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BAIL DÉROGATOIRE (BAIL PRÉCAIRE)</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[Dénomination sociale ou nom et prénom],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Bailleur »,</w:t>
      </w:r>
    </w:p>
    <w:p>
      <w:pPr>
        <w:spacing w:after="120" w:line="276"/>
        <w:jc w:val="both"/>
      </w:pPr>
      <w:r>
        <w:t xml:space="preserve">D'UNE PART,</w:t>
      </w:r>
    </w:p>
    <w:p>
      <w:pPr>
        <w:spacing w:after="120" w:line="276"/>
        <w:jc w:val="both"/>
      </w:pPr>
      <w:r>
        <w:t xml:space="preserve">ET :</w:t>
      </w:r>
    </w:p>
    <w:p>
      <w:pPr>
        <w:spacing w:after="120" w:line="276"/>
        <w:jc w:val="both"/>
      </w:pPr>
      <w:r>
        <w:t xml:space="preserve">[Dénomination sociale ou nom et prénom],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Preneur »,</w:t>
      </w:r>
    </w:p>
    <w:p>
      <w:pPr>
        <w:spacing w:after="120" w:line="276"/>
        <w:jc w:val="both"/>
      </w:pPr>
      <w:r>
        <w:t xml:space="preserve">D'AUTRE PART,</w:t>
      </w:r>
    </w:p>
    <w:p>
      <w:pPr>
        <w:spacing w:after="120" w:line="276"/>
        <w:jc w:val="both"/>
      </w:pPr>
      <w:r>
        <w:t xml:space="preserve">Le Bailleur et le Preneur étant ci-après désignés ensemble « les Parties » et individuellement « une Partie ».</w:t>
      </w:r>
    </w:p>
    <w:p>
      <w:pPr>
        <w:spacing w:after="120" w:line="276"/>
        <w:jc w:val="both"/>
      </w:pPr>
      <w:r>
        <w:t xml:space="preserve">IL A ÉTÉ PRÉALABLEMENT EXPOSÉ CE QUI SUIT :</w:t>
      </w:r>
    </w:p>
    <w:p>
      <w:pPr>
        <w:spacing w:after="120" w:line="276"/>
        <w:jc w:val="both"/>
      </w:pPr>
      <w:r>
        <w:t xml:space="preserve">Le Bailleur est propriétaire des locaux ci-après désignés, à usage commercial, artisanal ou industriel. Le Preneur souhaite occuper ces locaux pour une durée limitée, sans se placer sous le régime du statut des baux commerciaux. Les Parties conviennent en conséquence de conclure un bail dérogatoire au statut des baux commerciaux, sur le fondement de l'article L145-5 du Code de commerce.</w:t>
      </w:r>
    </w:p>
    <w:p>
      <w:pPr>
        <w:spacing w:after="120" w:line="276"/>
        <w:jc w:val="both"/>
      </w:pPr>
      <w:r>
        <w:t xml:space="preserve">CECI EXPOSÉ, IL A ÉTÉ CONVENU ET ARRÊTÉ CE QUI SUIT :</w:t>
      </w:r>
    </w:p>
    <w:p>
      <w:pPr>
        <w:pStyle w:val="Heading1"/>
        <w:spacing w:after="120" w:before="280"/>
      </w:pPr>
      <w:r>
        <w:rPr>
          <w:b/>
          <w:bCs/>
          <w:color w:val="0D1B2E"/>
          <w:sz w:val="24"/>
          <w:szCs w:val="24"/>
        </w:rPr>
        <w:t xml:space="preserve">Article 1. Désignation des locaux</w:t>
      </w:r>
    </w:p>
    <w:p>
      <w:pPr>
        <w:spacing w:after="120" w:line="276"/>
        <w:jc w:val="both"/>
      </w:pPr>
      <w:r>
        <w:t xml:space="preserve">Le Bailleur donne à bail au Preneur, qui accepte, les locaux ci-après désignés, situés [adresse complète], dans l'immeuble sis [adresse de l'immeuble], [avec ou sans mention de la copropriété].</w:t>
      </w:r>
    </w:p>
    <w:p>
      <w:pPr>
        <w:spacing w:after="120" w:line="276"/>
        <w:jc w:val="both"/>
      </w:pPr>
      <w:r>
        <w:t xml:space="preserve">Ces locaux se composent de : [description détaillée : nature des pièces, étage, surface en mètres carrés, dépendances, réserves, accès et parties communes éventuelles].</w:t>
      </w:r>
    </w:p>
    <w:p>
      <w:pPr>
        <w:spacing w:after="120" w:line="276"/>
        <w:jc w:val="both"/>
      </w:pPr>
      <w:r>
        <w:t xml:space="preserve">La surface totale des locaux loués est de [X] mètres carrés environ.</w:t>
      </w:r>
    </w:p>
    <w:p>
      <w:pPr>
        <w:spacing w:after="120" w:line="276"/>
        <w:jc w:val="both"/>
      </w:pPr>
      <w:r>
        <w:t xml:space="preserve">Le Preneur déclare bien connaître les locaux pour les avoir visités préalablement à la signature des présentes et les prendre dans l'état où ils se trouvent, sans pouvoir exiger du Bailleur aucun travail de remise en état, sous réserve des obligations légales de délivrance mises à la charge de ce dernier.</w:t>
      </w:r>
    </w:p>
    <w:p>
      <w:pPr>
        <w:spacing w:after="120" w:line="276"/>
        <w:jc w:val="both"/>
      </w:pPr>
      <w:r>
        <w:t xml:space="preserve">Un état des lieux d'entrée contradictoire est établi conformément à l'article 7 des présentes et demeure annexé au présent bail.</w:t>
      </w:r>
    </w:p>
    <w:p>
      <w:pPr>
        <w:pStyle w:val="Heading1"/>
        <w:spacing w:after="120" w:before="280"/>
      </w:pPr>
      <w:r>
        <w:rPr>
          <w:b/>
          <w:bCs/>
          <w:color w:val="0D1B2E"/>
          <w:sz w:val="24"/>
          <w:szCs w:val="24"/>
        </w:rPr>
        <w:t xml:space="preserve">Article 2. Destination des lieux</w:t>
      </w:r>
    </w:p>
    <w:p>
      <w:pPr>
        <w:spacing w:after="120" w:line="276"/>
        <w:jc w:val="both"/>
      </w:pPr>
      <w:r>
        <w:t xml:space="preserve">Les locaux sont loués pour l'exercice de l'activité suivante, à l'exclusion de toute autre : [description précise de l'activité commerciale, artisanale ou industrielle].</w:t>
      </w:r>
    </w:p>
    <w:p>
      <w:pPr>
        <w:spacing w:after="120" w:line="276"/>
        <w:jc w:val="both"/>
      </w:pPr>
      <w:r>
        <w:t xml:space="preserve">Le Preneur s'engage à occuper les lieux paisiblement et à n'y exercer aucune activité non expressément prévue au présent article sans l'accord préalable et écrit du Bailleur.</w:t>
      </w:r>
    </w:p>
    <w:p>
      <w:pPr>
        <w:spacing w:after="120" w:line="276"/>
        <w:jc w:val="both"/>
      </w:pPr>
      <w:r>
        <w:t xml:space="preserve">Le Preneur ne pourra exercer dans les locaux aucune activité illicite, dangereuse, insalubre ou de nature à troubler la tranquillité de l'immeuble ou du voisinage.</w:t>
      </w:r>
    </w:p>
    <w:p>
      <w:pPr>
        <w:spacing w:after="120" w:line="276"/>
        <w:jc w:val="both"/>
      </w:pPr>
      <w:r>
        <w:t xml:space="preserve">Le Preneur fera son affaire personnelle de l'obtention et du maintien de toutes autorisations administratives nécessaires à l'exercice de son activité et en supportera seul la charge et les conséquences.</w:t>
      </w:r>
    </w:p>
    <w:p>
      <w:pPr>
        <w:pStyle w:val="Heading1"/>
        <w:spacing w:after="120" w:before="280"/>
      </w:pPr>
      <w:r>
        <w:rPr>
          <w:b/>
          <w:bCs/>
          <w:color w:val="0D1B2E"/>
          <w:sz w:val="24"/>
          <w:szCs w:val="24"/>
        </w:rPr>
        <w:t xml:space="preserve">Article 3. Durée et dérogation au statut des baux commerciaux</w:t>
      </w:r>
    </w:p>
    <w:p>
      <w:pPr>
        <w:spacing w:after="120" w:line="276"/>
        <w:jc w:val="both"/>
      </w:pPr>
      <w:r>
        <w:t xml:space="preserve">Le présent bail est consenti et accepté pour une durée de [X] mois, à compter du [date de prise d'effet], pour se terminer de plein droit le [date d'échéance], sans qu'il soit besoin de délivrer congé.</w:t>
      </w:r>
    </w:p>
    <w:p>
      <w:pPr>
        <w:spacing w:after="120" w:line="276"/>
        <w:jc w:val="both"/>
      </w:pPr>
      <w:r>
        <w:t xml:space="preserve">Les Parties déclarent expressément entendre déroger au statut des baux commerciaux, en application de l'article L145-5 du Code de commerce. Le présent bail n'est donc pas soumis aux dispositions des articles L145-1 et suivants du Code de commerce, et ne confère au Preneur ni droit au renouvellement, ni droit au maintien dans les lieux, ni indemnité d'éviction.</w:t>
      </w:r>
    </w:p>
    <w:p>
      <w:pPr>
        <w:spacing w:after="120" w:line="276"/>
        <w:jc w:val="both"/>
      </w:pPr>
      <w:r>
        <w:t xml:space="preserve">Les Parties reconnaissent avoir été informées de ce que la durée totale du ou des baux dérogatoires successifs portant sur les mêmes locaux et le même fonds, pour un même preneur, ne peut excéder trois ans, conformément à l'article L145-5 du Code de commerce.</w:t>
      </w:r>
    </w:p>
    <w:p>
      <w:pPr>
        <w:spacing w:after="120" w:line="276"/>
        <w:jc w:val="both"/>
      </w:pPr>
      <w:r>
        <w:t xml:space="preserve">Il est expressément rappelé que si, à l'expiration du terme, le Preneur reste et est laissé en possession des lieux au-delà d'un délai d'un mois, il s'opère un nouveau bail soumis au statut des baux commerciaux, d'une durée de neuf ans. Le Preneur s'oblige en conséquence à quitter les lieux et à les restituer au plus tard à la date d'échéance ci-dessus fixée.</w:t>
      </w:r>
    </w:p>
    <w:p>
      <w:pPr>
        <w:spacing w:after="120" w:line="276"/>
        <w:jc w:val="both"/>
      </w:pPr>
      <w:r>
        <w:t xml:space="preserve">Le présent bail ne comporte aucune clause de tacite reconduction. Toute prorogation ou tout nouveau bail devra faire l'objet d'un écrit distinct, dans le respect de la limite légale de trois ans.</w:t>
      </w:r>
    </w:p>
    <w:p>
      <w:pPr>
        <w:pStyle w:val="Heading1"/>
        <w:spacing w:after="120" w:before="280"/>
      </w:pPr>
      <w:r>
        <w:rPr>
          <w:b/>
          <w:bCs/>
          <w:color w:val="0D1B2E"/>
          <w:sz w:val="24"/>
          <w:szCs w:val="24"/>
        </w:rPr>
        <w:t xml:space="preserve">Article 4. Loyer et modalités de paiement</w:t>
      </w:r>
    </w:p>
    <w:p>
      <w:pPr>
        <w:spacing w:after="120" w:line="276"/>
        <w:jc w:val="both"/>
      </w:pPr>
      <w:r>
        <w:t xml:space="preserve">Le présent bail est consenti et accepté moyennant un loyer annuel de [montant] euros hors taxes, soit [montant] euros par mois hors taxes.</w:t>
      </w:r>
    </w:p>
    <w:p>
      <w:pPr>
        <w:spacing w:after="120" w:line="276"/>
        <w:jc w:val="both"/>
      </w:pPr>
      <w:r>
        <w:t xml:space="preserve">Le loyer est payable [mensuellement / trimestriellement] et d'avance, le [X] de chaque [mois / trimestre], au domicile du Bailleur ou par virement sur le compte bancaire dont les coordonnées sont communiquées au Preneur.</w:t>
      </w:r>
    </w:p>
    <w:p>
      <w:pPr>
        <w:spacing w:after="120" w:line="276"/>
        <w:jc w:val="both"/>
      </w:pPr>
      <w:r>
        <w:t xml:space="preserve">Le loyer sera majoré, le cas échéant, de la taxe sur la valeur ajoutée au taux en vigueur, si le Bailleur y est assujetti ou opte pour son assujettissement.</w:t>
      </w:r>
    </w:p>
    <w:p>
      <w:pPr>
        <w:spacing w:after="120" w:line="276"/>
        <w:jc w:val="both"/>
      </w:pPr>
      <w:r>
        <w:t xml:space="preserve">À défaut de paiement d'un seul terme de loyer ou de charges à son échéance, et huit jours après une mise en demeure demeurée infructueuse, les sommes dues porteront intérêt de retard au taux légal, sans préjudice de l'application de la clause résolutoire prévue à l'article 11.</w:t>
      </w:r>
    </w:p>
    <w:p>
      <w:pPr>
        <w:spacing w:after="120" w:line="276"/>
        <w:jc w:val="both"/>
      </w:pPr>
      <w:r>
        <w:t xml:space="preserve">(a) Révision du loyer : le loyer pourra être révisé selon les modalités convenues entre les Parties, dans le respect des règles légales d'indexation applicables. À défaut de stipulation d'indexation, le loyer demeurera fixe pendant toute la durée du bail.</w:t>
      </w:r>
    </w:p>
    <w:p>
      <w:pPr>
        <w:pStyle w:val="Heading1"/>
        <w:spacing w:after="120" w:before="280"/>
      </w:pPr>
      <w:r>
        <w:rPr>
          <w:b/>
          <w:bCs/>
          <w:color w:val="0D1B2E"/>
          <w:sz w:val="24"/>
          <w:szCs w:val="24"/>
        </w:rPr>
        <w:t xml:space="preserve">Article 5. Charges, impôts et taxes</w:t>
      </w:r>
    </w:p>
    <w:p>
      <w:pPr>
        <w:spacing w:after="120" w:line="276"/>
        <w:jc w:val="both"/>
      </w:pPr>
      <w:r>
        <w:t xml:space="preserve">Conformément à l'article L145-40-2 du Code de commerce, un inventaire précis des catégories de charges, impôts, taxes et redevances liés au présent bail, ainsi que leur répartition entre le Bailleur et le Preneur, est annexé aux présentes.</w:t>
      </w:r>
    </w:p>
    <w:p>
      <w:pPr>
        <w:spacing w:after="120" w:line="276"/>
        <w:jc w:val="both"/>
      </w:pPr>
      <w:r>
        <w:t xml:space="preserve">Sauf répartition différente prévue à l'inventaire annexé, le Preneur prend à sa charge :</w:t>
      </w:r>
    </w:p>
    <w:p>
      <w:pPr>
        <w:spacing w:after="120" w:line="276"/>
        <w:jc w:val="both"/>
      </w:pPr>
      <w:r>
        <w:t xml:space="preserve">(a) les charges d'entretien courant et de fonctionnement des locaux loués ;</w:t>
      </w:r>
    </w:p>
    <w:p>
      <w:pPr>
        <w:spacing w:after="120" w:line="276"/>
        <w:jc w:val="both"/>
      </w:pPr>
      <w:r>
        <w:t xml:space="preserve">(b) les consommations individuelles d'eau, d'électricité, de gaz, de chauffage et de télécommunications afférentes à son activité ;</w:t>
      </w:r>
    </w:p>
    <w:p>
      <w:pPr>
        <w:spacing w:after="120" w:line="276"/>
        <w:jc w:val="both"/>
      </w:pPr>
      <w:r>
        <w:t xml:space="preserve">(c) la taxe d'enlèvement des ordures ménagères et, le cas échéant, la quote-part des charges de copropriété autres que celles limitativement mises à la charge du Bailleur par la loi.</w:t>
      </w:r>
    </w:p>
    <w:p>
      <w:pPr>
        <w:spacing w:after="120" w:line="276"/>
        <w:jc w:val="both"/>
      </w:pPr>
      <w:r>
        <w:t xml:space="preserve">Sauf répartition différente prévue à l'inventaire annexé, le Bailleur conserve à sa charge :</w:t>
      </w:r>
    </w:p>
    <w:p>
      <w:pPr>
        <w:spacing w:after="120" w:line="276"/>
        <w:jc w:val="both"/>
      </w:pPr>
      <w:r>
        <w:t xml:space="preserve">(a) les grosses réparations mentionnées à l'article 606 du Code civil ;</w:t>
      </w:r>
    </w:p>
    <w:p>
      <w:pPr>
        <w:spacing w:after="120" w:line="276"/>
        <w:jc w:val="both"/>
      </w:pPr>
      <w:r>
        <w:t xml:space="preserve">(b) les dépenses relatives aux réparations et au remplacement des équipements rendus nécessaires par la vétusté ou la mise en conformité, dès lors qu'elles relèvent des grosses réparations ;</w:t>
      </w:r>
    </w:p>
    <w:p>
      <w:pPr>
        <w:spacing w:after="120" w:line="276"/>
        <w:jc w:val="both"/>
      </w:pPr>
      <w:r>
        <w:t xml:space="preserve">(c) les impôts et taxes dont le Bailleur est légalement redevable et qui, en application de l'article R145-35, 3° du Code de commerce, ne peuvent être imputés au Preneur, notamment la contribution économique territoriale.</w:t>
      </w:r>
    </w:p>
    <w:p>
      <w:pPr>
        <w:spacing w:after="120" w:line="276"/>
        <w:jc w:val="both"/>
      </w:pPr>
      <w:r>
        <w:t xml:space="preserve">La taxe foncière et les taxes additionnelles à la taxe foncière peuvent, en application de la seconde phrase de l'article R145-35, 3° du Code de commerce, être mises à la charge du Preneur selon la répartition prévue à l'inventaire annexé.</w:t>
      </w:r>
    </w:p>
    <w:p>
      <w:pPr>
        <w:spacing w:after="120" w:line="276"/>
        <w:jc w:val="both"/>
      </w:pPr>
      <w:r>
        <w:t xml:space="preserve">Un état prévisionnel des travaux et un état récapitulatif des travaux réalisés seront communiqués au Preneur dans les conditions prévues par les articles L145-40-2 et R145-35 et suivants du Code de commerce.</w:t>
      </w:r>
    </w:p>
    <w:p>
      <w:pPr>
        <w:pStyle w:val="Heading1"/>
        <w:spacing w:after="120" w:before="280"/>
      </w:pPr>
      <w:r>
        <w:rPr>
          <w:b/>
          <w:bCs/>
          <w:color w:val="0D1B2E"/>
          <w:sz w:val="24"/>
          <w:szCs w:val="24"/>
        </w:rPr>
        <w:t xml:space="preserve">Article 6. Dépôt de garantie</w:t>
      </w:r>
    </w:p>
    <w:p>
      <w:pPr>
        <w:spacing w:after="120" w:line="276"/>
        <w:jc w:val="both"/>
      </w:pPr>
      <w:r>
        <w:t xml:space="preserve">À la signature des présentes, le Preneur verse au Bailleur, qui le reconnaît, une somme de [montant] euros à titre de dépôt de garantie, correspondant à [X] mois de loyer hors taxes.</w:t>
      </w:r>
    </w:p>
    <w:p>
      <w:pPr>
        <w:spacing w:after="120" w:line="276"/>
        <w:jc w:val="both"/>
      </w:pPr>
      <w:r>
        <w:t xml:space="preserve">Ce dépôt de garantie est destiné à garantir la bonne exécution par le Preneur de l'ensemble de ses obligations, notamment le paiement des loyers, charges et accessoires, ainsi que la réparation des dégradations constatées lors de la restitution des lieux.</w:t>
      </w:r>
    </w:p>
    <w:p>
      <w:pPr>
        <w:spacing w:after="120" w:line="276"/>
        <w:jc w:val="both"/>
      </w:pPr>
      <w:r>
        <w:t xml:space="preserve">Le dépôt de garantie ne produit pas d'intérêt au profit du Preneur. Il ne peut en aucun cas être imputé sur les loyers, y compris sur ceux de la dernière période d'occupation.</w:t>
      </w:r>
    </w:p>
    <w:p>
      <w:pPr>
        <w:spacing w:after="120" w:line="276"/>
        <w:jc w:val="both"/>
      </w:pPr>
      <w:r>
        <w:t xml:space="preserve">Le dépôt de garantie est restitué au Preneur dans un délai de [X] jours à compter de la restitution effective des locaux, déduction faite des sommes éventuellement dues au Bailleur et des coûts de remise en état des dégradations constatées à l'état des lieux de sortie.</w:t>
      </w:r>
    </w:p>
    <w:p>
      <w:pPr>
        <w:pStyle w:val="Heading1"/>
        <w:spacing w:after="120" w:before="280"/>
      </w:pPr>
      <w:r>
        <w:rPr>
          <w:b/>
          <w:bCs/>
          <w:color w:val="0D1B2E"/>
          <w:sz w:val="24"/>
          <w:szCs w:val="24"/>
        </w:rPr>
        <w:t xml:space="preserve">Article 7. État des lieux</w:t>
      </w:r>
    </w:p>
    <w:p>
      <w:pPr>
        <w:spacing w:after="120" w:line="276"/>
        <w:jc w:val="both"/>
      </w:pPr>
      <w:r>
        <w:t xml:space="preserve">Conformément à l'article L145-40-1 du Code de commerce, un état des lieux est établi de manière contradictoire et amiable par les Parties, ou par un tiers mandaté par elles, lors de la prise de possession des locaux et lors de leur restitution.</w:t>
      </w:r>
    </w:p>
    <w:p>
      <w:pPr>
        <w:spacing w:after="120" w:line="276"/>
        <w:jc w:val="both"/>
      </w:pPr>
      <w:r>
        <w:t xml:space="preserve">L'état des lieux d'entrée est joint au présent bail. L'état des lieux de sortie est établi lors de la remise des clés par le Preneur.</w:t>
      </w:r>
    </w:p>
    <w:p>
      <w:pPr>
        <w:spacing w:after="120" w:line="276"/>
        <w:jc w:val="both"/>
      </w:pPr>
      <w:r>
        <w:t xml:space="preserve">Si l'état des lieux ne peut être établi de manière contradictoire et amiable, il est établi par un commissaire de justice, sur l'initiative de la Partie la plus diligente, à frais partagés par moitié entre le Bailleur et le Preneur.</w:t>
      </w:r>
    </w:p>
    <w:p>
      <w:pPr>
        <w:spacing w:after="120" w:line="276"/>
        <w:jc w:val="both"/>
      </w:pPr>
      <w:r>
        <w:t xml:space="preserve">À défaut d'état des lieux, le Preneur est présumé avoir reçu les locaux en bon état, la partie qui n'aura pas fait établir l'état des lieux ne pouvant se prévaloir de la présomption prévue à l'article 1731 du Code civil.</w:t>
      </w:r>
    </w:p>
    <w:p>
      <w:pPr>
        <w:pStyle w:val="Heading1"/>
        <w:spacing w:after="120" w:before="280"/>
      </w:pPr>
      <w:r>
        <w:rPr>
          <w:b/>
          <w:bCs/>
          <w:color w:val="0D1B2E"/>
          <w:sz w:val="24"/>
          <w:szCs w:val="24"/>
        </w:rPr>
        <w:t xml:space="preserve">Article 8. Obligations du Preneur</w:t>
      </w:r>
    </w:p>
    <w:p>
      <w:pPr>
        <w:spacing w:after="120" w:line="276"/>
        <w:jc w:val="both"/>
      </w:pPr>
      <w:r>
        <w:t xml:space="preserve">Le Preneur s'oblige à :</w:t>
      </w:r>
    </w:p>
    <w:p>
      <w:pPr>
        <w:spacing w:after="120" w:line="276"/>
        <w:jc w:val="both"/>
      </w:pPr>
      <w:r>
        <w:t xml:space="preserve">(a) payer le loyer et les charges aux termes et conditions convenus ;</w:t>
      </w:r>
    </w:p>
    <w:p>
      <w:pPr>
        <w:spacing w:after="120" w:line="276"/>
        <w:jc w:val="both"/>
      </w:pPr>
      <w:r>
        <w:t xml:space="preserve">(b) user paisiblement des locaux suivant leur destination et les tenir constamment garnis de mobilier et de matériel en quantité et valeur suffisantes pour répondre du paiement des loyers et charges ;</w:t>
      </w:r>
    </w:p>
    <w:p>
      <w:pPr>
        <w:spacing w:after="120" w:line="276"/>
        <w:jc w:val="both"/>
      </w:pPr>
      <w:r>
        <w:t xml:space="preserve">(c) entretenir les locaux et procéder à ses frais aux réparations locatives et d'entretien courant, à l'exclusion des grosses réparations de l'article 606 du Code civil ;</w:t>
      </w:r>
    </w:p>
    <w:p>
      <w:pPr>
        <w:spacing w:after="120" w:line="276"/>
        <w:jc w:val="both"/>
      </w:pPr>
      <w:r>
        <w:t xml:space="preserve">(d) ne réaliser aucune transformation ni aménagement des locaux sans l'accord préalable et écrit du Bailleur ;</w:t>
      </w:r>
    </w:p>
    <w:p>
      <w:pPr>
        <w:spacing w:after="120" w:line="276"/>
        <w:jc w:val="both"/>
      </w:pPr>
      <w:r>
        <w:t xml:space="preserve">(e) souscrire et maintenir en vigueur, pendant toute la durée du bail, une assurance responsabilité civile professionnelle ainsi qu'une assurance couvrant les locaux occupés et les risques locatifs, notamment l'incendie, le dégât des eaux et l'explosion, et en justifier au Bailleur à première demande ;</w:t>
      </w:r>
    </w:p>
    <w:p>
      <w:pPr>
        <w:spacing w:after="120" w:line="276"/>
        <w:jc w:val="both"/>
      </w:pPr>
      <w:r>
        <w:t xml:space="preserve">(f) laisser le Bailleur ou son représentant visiter les locaux, moyennant un préavis raisonnable, pour vérifier leur état ou faire exécuter des travaux ;</w:t>
      </w:r>
    </w:p>
    <w:p>
      <w:pPr>
        <w:spacing w:after="120" w:line="276"/>
        <w:jc w:val="both"/>
      </w:pPr>
      <w:r>
        <w:t xml:space="preserve">(g) se conformer aux règlements applicables à l'immeuble et, le cas échéant, au règlement de copropriété, dont il déclare avoir pris connaissance.</w:t>
      </w:r>
    </w:p>
    <w:p>
      <w:pPr>
        <w:pStyle w:val="Heading1"/>
        <w:spacing w:after="120" w:before="280"/>
      </w:pPr>
      <w:r>
        <w:rPr>
          <w:b/>
          <w:bCs/>
          <w:color w:val="0D1B2E"/>
          <w:sz w:val="24"/>
          <w:szCs w:val="24"/>
        </w:rPr>
        <w:t xml:space="preserve">Article 9. Obligations du Bailleur</w:t>
      </w:r>
    </w:p>
    <w:p>
      <w:pPr>
        <w:spacing w:after="120" w:line="276"/>
        <w:jc w:val="both"/>
      </w:pPr>
      <w:r>
        <w:t xml:space="preserve">Le Bailleur s'oblige, conformément aux articles 1719 et suivants du Code civil, à :</w:t>
      </w:r>
    </w:p>
    <w:p>
      <w:pPr>
        <w:spacing w:after="120" w:line="276"/>
        <w:jc w:val="both"/>
      </w:pPr>
      <w:r>
        <w:t xml:space="preserve">(a) délivrer au Preneur les locaux en bon état de servir à l'usage auquel ils sont destinés ;</w:t>
      </w:r>
    </w:p>
    <w:p>
      <w:pPr>
        <w:spacing w:after="120" w:line="276"/>
        <w:jc w:val="both"/>
      </w:pPr>
      <w:r>
        <w:t xml:space="preserve">(b) assurer au Preneur la jouissance paisible des locaux pendant toute la durée du bail et le garantir contre les troubles de droit émanant de son fait ou de tiers se prévalant d'un droit sur les locaux ;</w:t>
      </w:r>
    </w:p>
    <w:p>
      <w:pPr>
        <w:spacing w:after="120" w:line="276"/>
        <w:jc w:val="both"/>
      </w:pPr>
      <w:r>
        <w:t xml:space="preserve">(c) prendre en charge les grosses réparations au sens de l'article 606 du Code civil, ainsi que les réparations rendues nécessaires par la vétusté ou un vice de construction ;</w:t>
      </w:r>
    </w:p>
    <w:p>
      <w:pPr>
        <w:spacing w:after="120" w:line="276"/>
        <w:jc w:val="both"/>
      </w:pPr>
      <w:r>
        <w:t xml:space="preserve">(d) maintenir les locaux en état de servir à l'usage prévu, sous réserve des réparations locatives incombant au Preneur.</w:t>
      </w:r>
    </w:p>
    <w:p>
      <w:pPr>
        <w:spacing w:after="120" w:line="276"/>
        <w:jc w:val="both"/>
      </w:pPr>
      <w:r>
        <w:t xml:space="preserve">Le Bailleur ne répond pas des troubles de fait causés par des tiers qui ne prétendent aucun droit sur les locaux, le Preneur pouvant agir directement contre eux.</w:t>
      </w:r>
    </w:p>
    <w:p>
      <w:pPr>
        <w:pStyle w:val="Heading1"/>
        <w:spacing w:after="120" w:before="280"/>
      </w:pPr>
      <w:r>
        <w:rPr>
          <w:b/>
          <w:bCs/>
          <w:color w:val="0D1B2E"/>
          <w:sz w:val="24"/>
          <w:szCs w:val="24"/>
        </w:rPr>
        <w:t xml:space="preserve">Article 10. Cession et sous-location</w:t>
      </w:r>
    </w:p>
    <w:p>
      <w:pPr>
        <w:spacing w:after="120" w:line="276"/>
        <w:jc w:val="both"/>
      </w:pPr>
      <w:r>
        <w:t xml:space="preserve">Le présent bail est conclu en considération de la personne du Preneur.</w:t>
      </w:r>
    </w:p>
    <w:p>
      <w:pPr>
        <w:spacing w:after="120" w:line="276"/>
        <w:jc w:val="both"/>
      </w:pPr>
      <w:r>
        <w:t xml:space="preserve">Le Preneur ne peut céder son droit au présent bail, ni sous-louer tout ou partie des locaux, ni en concéder la jouissance à quelque titre que ce soit, sans l'accord préalable et écrit du Bailleur.</w:t>
      </w:r>
    </w:p>
    <w:p>
      <w:pPr>
        <w:spacing w:after="120" w:line="276"/>
        <w:jc w:val="both"/>
      </w:pPr>
      <w:r>
        <w:t xml:space="preserve">Toute cession ou sous-location autorisée devra être constatée par un acte auquel le Bailleur sera appelé à concourir ou qui lui sera notifié dans les formes légales, le cessionnaire ou sous-locataire devant reprendre l'intégralité des obligations du présent bail.</w:t>
      </w:r>
    </w:p>
    <w:p>
      <w:pPr>
        <w:spacing w:after="120" w:line="276"/>
        <w:jc w:val="both"/>
      </w:pPr>
      <w:r>
        <w:t xml:space="preserve">En cas de cession autorisée, le Preneur cédant demeure garant solidaire de l'exécution des obligations résultant du présent bail, sauf convention contraire écrite du Bailleur.</w:t>
      </w:r>
    </w:p>
    <w:p>
      <w:pPr>
        <w:pStyle w:val="Heading1"/>
        <w:spacing w:after="120" w:before="280"/>
      </w:pPr>
      <w:r>
        <w:rPr>
          <w:b/>
          <w:bCs/>
          <w:color w:val="0D1B2E"/>
          <w:sz w:val="24"/>
          <w:szCs w:val="24"/>
        </w:rPr>
        <w:t xml:space="preserve">Article 11. Résiliation et clause résolutoire</w:t>
      </w:r>
    </w:p>
    <w:p>
      <w:pPr>
        <w:spacing w:after="120" w:line="276"/>
        <w:jc w:val="both"/>
      </w:pPr>
      <w:r>
        <w:t xml:space="preserve">À défaut de paiement d'un seul terme de loyer ou de charges à son échéance, ou en cas d'inexécution de l'une quelconque des obligations du présent bail, et un mois après un commandement de payer ou une mise en demeure d'exécuter demeurés infructueux, le bail sera résilié de plein droit si bon semble au Bailleur, sans qu'il soit besoin de faire ordonner cette résiliation en justice.</w:t>
      </w:r>
    </w:p>
    <w:p>
      <w:pPr>
        <w:spacing w:after="120" w:line="276"/>
        <w:jc w:val="both"/>
      </w:pPr>
      <w:r>
        <w:t xml:space="preserve">Le commandement ou la mise en demeure devra viser expressément la présente clause résolutoire pour produire ses effets.</w:t>
      </w:r>
    </w:p>
    <w:p>
      <w:pPr>
        <w:spacing w:after="120" w:line="276"/>
        <w:jc w:val="both"/>
      </w:pPr>
      <w:r>
        <w:t xml:space="preserve">Le cas échéant, une faculté de résiliation anticipée au profit du Preneur pourra être exercée moyennant un préavis de [X] mois notifié au Bailleur par lettre recommandée avec demande d'avis de réception ou par acte de commissaire de justice, dans les conditions convenues entre les Parties.</w:t>
      </w:r>
    </w:p>
    <w:p>
      <w:pPr>
        <w:spacing w:after="120" w:line="276"/>
        <w:jc w:val="both"/>
      </w:pPr>
      <w:r>
        <w:t xml:space="preserve">En cas de résiliation aux torts du Preneur, celui-ci restera tenu du paiement des loyers et charges jusqu'à la libération effective des lieux, sans préjudice de tous dommages et intérêts.</w:t>
      </w:r>
    </w:p>
    <w:p>
      <w:pPr>
        <w:pStyle w:val="Heading1"/>
        <w:spacing w:after="120" w:before="280"/>
      </w:pPr>
      <w:r>
        <w:rPr>
          <w:b/>
          <w:bCs/>
          <w:color w:val="0D1B2E"/>
          <w:sz w:val="24"/>
          <w:szCs w:val="24"/>
        </w:rPr>
        <w:t xml:space="preserve">Article 12. Sort du bail à l'échéance</w:t>
      </w:r>
    </w:p>
    <w:p>
      <w:pPr>
        <w:spacing w:after="120" w:line="276"/>
        <w:jc w:val="both"/>
      </w:pPr>
      <w:r>
        <w:t xml:space="preserve">Le présent bail prend fin de plein droit au terme convenu à l'article 3, sans qu'il soit nécessaire de délivrer congé.</w:t>
      </w:r>
    </w:p>
    <w:p>
      <w:pPr>
        <w:spacing w:after="120" w:line="276"/>
        <w:jc w:val="both"/>
      </w:pPr>
      <w:r>
        <w:t xml:space="preserve">Le Preneur s'oblige à restituer les locaux libres de toute occupation, en bon état d'entretien, au plus tard à la date d'échéance, et à remettre l'ensemble des clés au Bailleur.</w:t>
      </w:r>
    </w:p>
    <w:p>
      <w:pPr>
        <w:spacing w:after="120" w:line="276"/>
        <w:jc w:val="both"/>
      </w:pPr>
      <w:r>
        <w:t xml:space="preserve">Les Parties reconnaissent avoir été expressément informées de ce que, si le Preneur reste et est laissé en possession au-delà d'un délai d'un mois suivant l'expiration du terme, il s'opère un nouveau bail soumis au statut des baux commerciaux, d'une durée de neuf ans, conformément à l'article L145-5 du Code de commerce.</w:t>
      </w:r>
    </w:p>
    <w:p>
      <w:pPr>
        <w:spacing w:after="120" w:line="276"/>
        <w:jc w:val="both"/>
      </w:pPr>
      <w:r>
        <w:t xml:space="preserve">Le Preneur qui se maintiendrait sans droit ni titre dans les lieux après le terme, en dehors de l'hypothèse de la requalification ci-dessus, sera redevable d'une indemnité d'occupation au moins égale au montant du loyer et des charges, sans préjudice de son expulsion.</w:t>
      </w:r>
    </w:p>
    <w:p>
      <w:pPr>
        <w:pStyle w:val="Heading1"/>
        <w:spacing w:after="120" w:before="280"/>
      </w:pPr>
      <w:r>
        <w:rPr>
          <w:b/>
          <w:bCs/>
          <w:color w:val="0D1B2E"/>
          <w:sz w:val="24"/>
          <w:szCs w:val="24"/>
        </w:rPr>
        <w:t xml:space="preserve">Article 13. Pénalités et force majeure</w:t>
      </w:r>
    </w:p>
    <w:p>
      <w:pPr>
        <w:spacing w:after="120" w:line="276"/>
        <w:jc w:val="both"/>
      </w:pPr>
      <w:r>
        <w:t xml:space="preserve">En cas de retard dans la restitution des locaux ou d'inexécution d'une obligation expressément sanctionnée par les présentes, le Preneur sera redevable, à titre de clause pénale, d'une pénalité de [montant] euros par [jour / semaine] de retard, sans préjudice du droit du Bailleur de poursuivre l'exécution ou la résiliation du bail et de réclamer réparation de son entier préjudice.</w:t>
      </w:r>
    </w:p>
    <w:p>
      <w:pPr>
        <w:spacing w:after="120" w:line="276"/>
        <w:jc w:val="both"/>
      </w:pPr>
      <w:r>
        <w:t xml:space="preserve">Cette pénalité pourra être modérée ou augmentée par le juge en application de l'article 1231-5 du Code civil si elle est manifestement excessive ou dérisoire.</w:t>
      </w:r>
    </w:p>
    <w:p>
      <w:pPr>
        <w:spacing w:after="120" w:line="276"/>
        <w:jc w:val="both"/>
      </w:pPr>
      <w:r>
        <w:t xml:space="preserve">Aucune des Parties ne pourra être tenue responsable d'un manquement à ses obligations résultant d'un cas de force majeure, entendu au sens de l'article 1218 du Code civil, c'est-à-dire d'un événement échappant à son contrôle, qui ne pouvait être raisonnablement prévu lors de la conclusion du contrat et dont les effets ne peuvent être évités par des mesures appropriées.</w:t>
      </w:r>
    </w:p>
    <w:p>
      <w:pPr>
        <w:spacing w:after="120" w:line="276"/>
        <w:jc w:val="both"/>
      </w:pPr>
      <w:r>
        <w:t xml:space="preserve">La Partie empêchée en informera l'autre dans les meilleurs délais et les Parties s'efforceront de bonne foi de limiter les conséquences de l'événement. Si l'empêchement est définitif ou se prolonge au-delà de [X] jours, le contrat pourra être résilié de plein droit, sans indemnité, à l'initiative de la Partie la plus diligente.</w:t>
      </w:r>
    </w:p>
    <w:p>
      <w:pPr>
        <w:pStyle w:val="Heading1"/>
        <w:spacing w:after="120" w:before="280"/>
      </w:pPr>
      <w:r>
        <w:rPr>
          <w:b/>
          <w:bCs/>
          <w:color w:val="0D1B2E"/>
          <w:sz w:val="24"/>
          <w:szCs w:val="24"/>
        </w:rPr>
        <w:t xml:space="preserve">Article 14. Droit applicable et règlement des litiges</w:t>
      </w:r>
    </w:p>
    <w:p>
      <w:pPr>
        <w:spacing w:after="120" w:line="276"/>
        <w:jc w:val="both"/>
      </w:pPr>
      <w:r>
        <w:t xml:space="preserve">Le présent bail est régi par le droit français.</w:t>
      </w:r>
    </w:p>
    <w:p>
      <w:pPr>
        <w:spacing w:after="120" w:line="276"/>
        <w:jc w:val="both"/>
      </w:pPr>
      <w:r>
        <w:t xml:space="preserve">En cas de différend relatif à la formation, l'interprétation, l'exécution ou la cessation du présent bail, les Parties s'efforceront de rechercher une solution amiable, préalablement à toute action contentieuse, dans un délai de [X] jours à compter de la notification du différend par l'une des Parties à l'autre.</w:t>
      </w:r>
    </w:p>
    <w:p>
      <w:pPr>
        <w:spacing w:after="120" w:line="276"/>
        <w:jc w:val="both"/>
      </w:pPr>
      <w:r>
        <w:t xml:space="preserve">À défaut d'accord amiable dans ce délai, le litige sera porté devant les tribunaux compétents du ressort dans lequel sont situés les locaux loués.</w:t>
      </w:r>
    </w:p>
    <w:p>
      <w:pPr>
        <w:spacing w:after="120" w:line="276"/>
        <w:jc w:val="both"/>
      </w:pPr>
      <w:r>
        <w:t xml:space="preserve">Si l'une quelconque des stipulations du présent bail était déclarée nulle, réputée non écrite ou inapplicable, les autres stipulations conserveraient leur pleine force et leur plein effet, les Parties s'engageant à lui substituer, le cas échéant, une stipulation valable poursuivant un objet équivalent.</w:t>
      </w:r>
    </w:p>
    <w:p>
      <w:pPr>
        <w:spacing w:after="120" w:line="276"/>
        <w:jc w:val="both"/>
      </w:pPr>
      <w:r>
        <w:t xml:space="preserve">Toute élection de domicile est faite par chacune des Parties à l'adresse figurant en tête des présentes.</w:t>
      </w:r>
    </w:p>
    <w:p>
      <w:pPr>
        <w:spacing w:before="400"/>
      </w:pPr>
    </w:p>
    <w:p>
      <w:pPr>
        <w:spacing w:after="120" w:line="276"/>
        <w:jc w:val="both"/>
      </w:pPr>
      <w:r>
        <w:t xml:space="preserve">Fait à [ville], le [date], en deux (2) exemplaires originaux, dont un remis à chaque Partie qui le reconnaît.</w:t>
      </w:r>
    </w:p>
    <w:p>
      <w:pPr>
        <w:spacing w:after="120" w:line="276"/>
        <w:jc w:val="both"/>
      </w:pPr>
      <w:r>
        <w:t xml:space="preserve">Annexes : état des lieux d'entrée, inventaire des charges (article L145-40-2 du Code de commerce), état des risques et pollutions et diagnostics applicables le cas échéant.</w:t>
      </w:r>
    </w:p>
    <w:p>
      <w:pPr>
        <w:spacing w:after="120" w:line="276"/>
        <w:jc w:val="both"/>
      </w:pPr>
      <w:r>
        <w:t xml:space="preserve">Le Bailleur : [nom, prénom et qualité du signataire], [signature précédée de la mention « Lu et approuvé »]</w:t>
      </w:r>
    </w:p>
    <w:p>
      <w:pPr>
        <w:spacing w:after="120" w:line="276"/>
        <w:jc w:val="both"/>
      </w:pPr>
      <w:r>
        <w:t xml:space="preserve">Le Preneur : [nom, prénom et qualité du signataire],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BAIL DÉROGATOIRE (BAIL PRÉCAIRE)</dc:title>
  <dc:creator>Pactolane</dc:creator>
  <dc:description>Modele de contrat Pactolane, a adapter.</dc:description>
  <cp:lastModifiedBy>Un-named</cp:lastModifiedBy>
  <cp:revision>1</cp:revision>
  <dcterms:created xsi:type="dcterms:W3CDTF">2026-07-19T22:13:58.203Z</dcterms:created>
  <dcterms:modified xsi:type="dcterms:W3CDTF">2026-07-19T22:13:58.203Z</dcterms:modified>
</cp:coreProperties>
</file>

<file path=docProps/custom.xml><?xml version="1.0" encoding="utf-8"?>
<Properties xmlns="http://schemas.openxmlformats.org/officeDocument/2006/custom-properties" xmlns:vt="http://schemas.openxmlformats.org/officeDocument/2006/docPropsVTypes"/>
</file>