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TRAVAIL À DURÉE DÉTERMINÉE POUR ACCROISSEMENT TEMPORAIRE D'ACTIVITÉ</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représentée par [Nom et prénom du représentant], agissant en qualité de [fonction], dûment habilité(e) aux fins des présentes,</w:t>
      </w:r>
    </w:p>
    <w:p>
      <w:pPr>
        <w:spacing w:after="120" w:line="276"/>
        <w:jc w:val="both"/>
      </w:pPr>
      <w:r>
        <w:t xml:space="preserve">Ci-après désignée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[Nom et prénom], né(e) le [date] à [ville], de nationalité [nationalité], demeurant [adresse complète], titulaire du numéro de sécurité sociale [numéro],</w:t>
      </w:r>
    </w:p>
    <w:p>
      <w:pPr>
        <w:spacing w:after="120" w:line="276"/>
        <w:jc w:val="both"/>
      </w:pPr>
      <w:r>
        <w:t xml:space="preserve">Ci-après désigné(e) « le Salarié »,</w:t>
      </w:r>
    </w:p>
    <w:p>
      <w:pPr>
        <w:spacing w:after="120" w:line="276"/>
        <w:jc w:val="both"/>
      </w:pPr>
      <w:r>
        <w:t xml:space="preserve">D'autre part,</w:t>
      </w:r>
    </w:p>
    <w:p>
      <w:pPr>
        <w:spacing w:after="120" w:line="276"/>
        <w:jc w:val="both"/>
      </w:pPr>
      <w:r>
        <w:t xml:space="preserve">L'Employeur et le Salarié étant ci-après désignés ensemble « les Parties » et individuellement « une Partie ».</w:t>
      </w:r>
    </w:p>
    <w:p>
      <w:pPr>
        <w:spacing w:after="120" w:line="276"/>
        <w:jc w:val="both"/>
      </w:pPr>
      <w:r>
        <w:t xml:space="preserve">IL A ÉTÉ CONVENU ET ARRÊTÉ CE QUI SUIT :</w:t>
      </w:r>
    </w:p>
    <w:p>
      <w:pPr>
        <w:pStyle w:val="Heading1"/>
        <w:spacing w:after="120" w:before="280"/>
      </w:pPr>
      <w:r>
        <w:rPr>
          <w:b/>
          <w:bCs/>
          <w:color w:val="0D1B2E"/>
          <w:sz w:val="24"/>
          <w:szCs w:val="24"/>
        </w:rPr>
        <w:t xml:space="preserve">Article 1. Objet et motif du recours</w:t>
      </w:r>
    </w:p>
    <w:p>
      <w:pPr>
        <w:spacing w:after="120" w:line="276"/>
        <w:jc w:val="both"/>
      </w:pPr>
      <w:r>
        <w:t xml:space="preserve">Le présent contrat est conclu pour une durée déterminée, en application des articles L. 1242-1 et suivants du Code du travail, au titre d'un accroissement temporaire de l'activité de l'Employeur au sens du 2° de l'article L. 1242-2 du même code.</w:t>
      </w:r>
    </w:p>
    <w:p>
      <w:pPr>
        <w:spacing w:after="120" w:line="276"/>
        <w:jc w:val="both"/>
      </w:pPr>
      <w:r>
        <w:t xml:space="preserve">Cet accroissement temporaire résulte de la circonstance suivante : [décrire précisément l'événement à l'origine du surcroît, par exemple : l'exécution de la commande exceptionnelle référencée [numéro] passée par le client [nom] le [date] / le lancement du projet [intitulé] engagé le [date] et devant s'achever le [date] / le pic de charge lié à [description datée et circonstanciée]].</w:t>
      </w:r>
    </w:p>
    <w:p>
      <w:pPr>
        <w:spacing w:after="120" w:line="276"/>
        <w:jc w:val="both"/>
      </w:pPr>
      <w:r>
        <w:t xml:space="preserve">Le recours au présent contrat n'a ni pour objet ni pour effet de pourvoir durablement un emploi lié à l'activité normale et permanente de l'Employeur.</w:t>
      </w:r>
    </w:p>
    <w:p>
      <w:pPr>
        <w:spacing w:after="120" w:line="276"/>
        <w:jc w:val="both"/>
      </w:pPr>
      <w:r>
        <w:t xml:space="preserve">Le Salarié reconnaît avoir été informé du motif du recours au contrat à durée déterminée et en accepter les termes.</w:t>
      </w:r>
    </w:p>
    <w:p>
      <w:pPr>
        <w:pStyle w:val="Heading1"/>
        <w:spacing w:after="120" w:before="280"/>
      </w:pPr>
      <w:r>
        <w:rPr>
          <w:b/>
          <w:bCs/>
          <w:color w:val="0D1B2E"/>
          <w:sz w:val="24"/>
          <w:szCs w:val="24"/>
        </w:rPr>
        <w:t xml:space="preserve">Article 2. Poste et fonctions</w:t>
      </w:r>
    </w:p>
    <w:p>
      <w:pPr>
        <w:spacing w:after="120" w:line="276"/>
        <w:jc w:val="both"/>
      </w:pPr>
      <w:r>
        <w:t xml:space="preserve">Le Salarié est engagé en qualité de [intitulé du poste], statut [ouvrier / employé / agent de maîtrise / cadre], position [niveau, échelon ou coefficient] de la classification conventionnelle applicable.</w:t>
      </w:r>
    </w:p>
    <w:p>
      <w:pPr>
        <w:spacing w:after="120" w:line="276"/>
        <w:jc w:val="both"/>
      </w:pPr>
      <w:r>
        <w:t xml:space="preserve">Dans le cadre de ses fonctions, le Salarié aura notamment pour missions : [description des tâches et responsabilités confiées].</w:t>
      </w:r>
    </w:p>
    <w:p>
      <w:pPr>
        <w:spacing w:after="120" w:line="276"/>
        <w:jc w:val="both"/>
      </w:pPr>
      <w:r>
        <w:t xml:space="preserve">Le Salarié exercera ses fonctions sous l'autorité et selon les directives de l'Employeur ou de toute personne que celui-ci se substituera. Il s'engage à consacrer à ses fonctions tout le soin et la diligence nécessaires et à se conformer aux instructions qui lui seront données.</w:t>
      </w:r>
    </w:p>
    <w:p>
      <w:pPr>
        <w:pStyle w:val="Heading1"/>
        <w:spacing w:after="120" w:before="280"/>
      </w:pPr>
      <w:r>
        <w:rPr>
          <w:b/>
          <w:bCs/>
          <w:color w:val="0D1B2E"/>
          <w:sz w:val="24"/>
          <w:szCs w:val="24"/>
        </w:rPr>
        <w:t xml:space="preserve">Article 3. Durée, terme et renouvellement</w:t>
      </w:r>
    </w:p>
    <w:p>
      <w:pPr>
        <w:spacing w:after="120" w:line="276"/>
        <w:jc w:val="both"/>
      </w:pPr>
      <w:r>
        <w:t xml:space="preserve">Le présent contrat prend effet le [date de début] et prendra fin de plein droit le [date de terme], sans qu'il soit besoin d'aucune formalité ni d'aucun préavis.</w:t>
      </w:r>
    </w:p>
    <w:p>
      <w:pPr>
        <w:spacing w:after="120" w:line="276"/>
        <w:jc w:val="both"/>
      </w:pPr>
      <w:r>
        <w:t xml:space="preserve">Le motif du recours étant l'accroissement temporaire d'activité, le terme du contrat est fixé avec précision dès sa conclusion, conformément à l'article L. 1242-7 du Code du travail. Ce terme peut toutefois être reporté par renouvellement dans la limite de la durée maximale légale ou conventionnelle applicable, conformément aux articles L. 1242-8 et L. 1242-8-1 du Code du travail.</w:t>
      </w:r>
    </w:p>
    <w:p>
      <w:pPr>
        <w:spacing w:after="120" w:line="276"/>
        <w:jc w:val="both"/>
      </w:pPr>
      <w:r>
        <w:t xml:space="preserve">Le contrat pourra être renouvelé dans les conditions et limites fixées par les articles L. 1242-8-1 et L. 1243-13 du Code du travail. À défaut de convention ou d'accord de branche fixant le nombre de renouvellements, le contrat ne peut être renouvelé plus de deux fois, dans la limite de la durée maximale applicable, conformément à l'article L. 1243-13-1 du Code du travail. Tout renouvellement fera l'objet d'un avenant signé par les Parties avant l'échéance du terme initial. La durée totale du contrat, renouvellements compris, ne pourra excéder la durée maximale légale ou conventionnelle applicable.</w:t>
      </w:r>
    </w:p>
    <w:p>
      <w:pPr>
        <w:spacing w:after="120" w:line="276"/>
        <w:jc w:val="both"/>
      </w:pPr>
      <w:r>
        <w:t xml:space="preserve">La convention collective ou l'accord de branche applicable peut fixer une durée maximale et un nombre de renouvellements différents de ceux du droit commun ; les Parties s'y réfèrent en tant que de besoin.</w:t>
      </w:r>
    </w:p>
    <w:p>
      <w:pPr>
        <w:pStyle w:val="Heading1"/>
        <w:spacing w:after="120" w:before="280"/>
      </w:pPr>
      <w:r>
        <w:rPr>
          <w:b/>
          <w:bCs/>
          <w:color w:val="0D1B2E"/>
          <w:sz w:val="24"/>
          <w:szCs w:val="24"/>
        </w:rPr>
        <w:t xml:space="preserve">Article 4. Période d'essai</w:t>
      </w:r>
    </w:p>
    <w:p>
      <w:pPr>
        <w:spacing w:after="120" w:line="276"/>
        <w:jc w:val="both"/>
      </w:pPr>
      <w:r>
        <w:t xml:space="preserve">Le présent contrat comporte une période d'essai de [durée], calculée conformément à l'article L. 1242-10 du Code du travail à raison d'un jour par semaine, dans la limite de deux semaines lorsque la durée initiale du contrat est au plus égale à six mois, et d'un mois lorsque cette durée est supérieure.</w:t>
      </w:r>
    </w:p>
    <w:p>
      <w:pPr>
        <w:spacing w:after="120" w:line="276"/>
        <w:jc w:val="both"/>
      </w:pPr>
      <w:r>
        <w:t xml:space="preserve">Au cours de la période d'essai, chacune des Parties peut rompre le contrat sans indemnité, sous réserve du respect du délai de prévenance prévu par les articles L. 1221-25 et L. 1221-26 du Code du travail.</w:t>
      </w:r>
    </w:p>
    <w:p>
      <w:pPr>
        <w:spacing w:after="120" w:line="276"/>
        <w:jc w:val="both"/>
      </w:pPr>
      <w:r>
        <w:t xml:space="preserve">Toute stipulation fixant une période d'essai d'une durée supérieure aux plafonds légaux ou conventionnels est réputée non écrite pour la fraction excédentaire.</w:t>
      </w:r>
    </w:p>
    <w:p>
      <w:pPr>
        <w:pStyle w:val="Heading1"/>
        <w:spacing w:after="120" w:before="280"/>
      </w:pPr>
      <w:r>
        <w:rPr>
          <w:b/>
          <w:bCs/>
          <w:color w:val="0D1B2E"/>
          <w:sz w:val="24"/>
          <w:szCs w:val="24"/>
        </w:rPr>
        <w:t xml:space="preserve">Article 5. Lieu de travail</w:t>
      </w:r>
    </w:p>
    <w:p>
      <w:pPr>
        <w:spacing w:after="120" w:line="276"/>
        <w:jc w:val="both"/>
      </w:pPr>
      <w:r>
        <w:t xml:space="preserve">Le Salarié exercera ses fonctions à [adresse du lieu de travail].</w:t>
      </w:r>
    </w:p>
    <w:p>
      <w:pPr>
        <w:spacing w:after="120" w:line="276"/>
        <w:jc w:val="both"/>
      </w:pPr>
      <w:r>
        <w:t xml:space="preserve">La mention du lieu de travail a une valeur d'information. L'Employeur se réserve la faculté de modifier le lieu d'exécution du travail dans un même secteur géographique, ainsi que d'affecter temporairement le Salarié sur un autre site, en fonction des nécessités de la mission et dans le respect des dispositions légales et conventionnelles applicables.</w:t>
      </w:r>
    </w:p>
    <w:p>
      <w:pPr>
        <w:pStyle w:val="Heading1"/>
        <w:spacing w:after="120" w:before="280"/>
      </w:pPr>
      <w:r>
        <w:rPr>
          <w:b/>
          <w:bCs/>
          <w:color w:val="0D1B2E"/>
          <w:sz w:val="24"/>
          <w:szCs w:val="24"/>
        </w:rPr>
        <w:t xml:space="preserve">Article 6. Durée du travail et horaires</w:t>
      </w:r>
    </w:p>
    <w:p>
      <w:pPr>
        <w:spacing w:after="120" w:line="276"/>
        <w:jc w:val="both"/>
      </w:pPr>
      <w:r>
        <w:t xml:space="preserve">Le Salarié est engagé à temps [complet / partiel] pour une durée de travail de [35] heures par semaine.</w:t>
      </w:r>
    </w:p>
    <w:p>
      <w:pPr>
        <w:spacing w:after="120" w:line="276"/>
        <w:jc w:val="both"/>
      </w:pPr>
      <w:r>
        <w:t xml:space="preserve">Les horaires de travail sont répartis conformément à l'organisation en vigueur au sein de l'entreprise, soit à titre indicatif : [répartition des horaires].</w:t>
      </w:r>
    </w:p>
    <w:p>
      <w:pPr>
        <w:spacing w:after="120" w:line="276"/>
        <w:jc w:val="both"/>
      </w:pPr>
      <w:r>
        <w:t xml:space="preserve">En cas d'engagement à temps partiel, la durée hebdomadaire de travail ne peut être inférieure à vingt-quatre heures, conformément à l'article L. 3123-27 du Code du travail, sauf dérogation : demande écrite et motivée du Salarié soit pour faire face à des contraintes personnelles, soit pour cumuler plusieurs activités afin d'atteindre une durée globale d'activité au moins égale à cette limite ; dérogation de droit au bénéfice du salarié âgé de moins de vingt-six ans poursuivant ses études, en application de l'article L. 3123-7 du même code ; ou dérogation prévue par un accord de branche étendu, dans les conditions de l'article L. 3123-19.</w:t>
      </w:r>
    </w:p>
    <w:p>
      <w:pPr>
        <w:spacing w:after="120" w:line="276"/>
        <w:jc w:val="both"/>
      </w:pPr>
      <w:r>
        <w:t xml:space="preserve">En cas d'engagement à temps partiel, figurent directement dans le présent contrat, conformément à l'article L. 3123-6 du Code du travail : la durée hebdomadaire ou mensuelle de travail prévue, la répartition de cette durée entre les jours de la semaine ou les semaines du mois, les cas dans lesquels une modification éventuelle de cette répartition peut intervenir ainsi que la nature de cette modification, les modalités selon lesquelles les horaires de travail sont communiqués par écrit au Salarié, et les limites dans lesquelles peuvent être accomplies des heures complémentaires. À défaut de ces mentions, le contrat est présumé conclu à temps complet. Si une annexe précise ces éléments, elle est expressément datée, signée par les Parties et annexée au présent contrat, dont elle fait partie intégrante.</w:t>
      </w:r>
    </w:p>
    <w:p>
      <w:pPr>
        <w:spacing w:after="120" w:line="276"/>
        <w:jc w:val="both"/>
      </w:pPr>
      <w:r>
        <w:t xml:space="preserve">En cas d'engagement à temps complet, le Salarié pourra être amené à effectuer des heures supplémentaires à la demande de l'Employeur, rémunérées ou récupérées dans les conditions légales et conventionnelles en vigueur. En cas d'engagement à temps partiel, le Salarié n'effectue pas d'heures supplémentaires mais peut être amené à accomplir des heures complémentaires à la demande de l'Employeur, dans la limite fixée au présent contrat et sans que leur accomplissement puisse avoir pour effet de porter la durée du travail au niveau de la durée légale, conformément aux articles L. 3123-8 et L. 3123-9 du Code du travail.</w:t>
      </w:r>
    </w:p>
    <w:p>
      <w:pPr>
        <w:pStyle w:val="Heading1"/>
        <w:spacing w:after="120" w:before="280"/>
      </w:pPr>
      <w:r>
        <w:rPr>
          <w:b/>
          <w:bCs/>
          <w:color w:val="0D1B2E"/>
          <w:sz w:val="24"/>
          <w:szCs w:val="24"/>
        </w:rPr>
        <w:t xml:space="preserve">Article 7. Rémunération</w:t>
      </w:r>
    </w:p>
    <w:p>
      <w:pPr>
        <w:spacing w:after="120" w:line="276"/>
        <w:jc w:val="both"/>
      </w:pPr>
      <w:r>
        <w:t xml:space="preserve">En contrepartie de son travail, le Salarié percevra une rémunération brute mensuelle de [montant] euros, correspondant à un taux horaire brut de [montant] euros, versée mensuellement à terme échu.</w:t>
      </w:r>
    </w:p>
    <w:p>
      <w:pPr>
        <w:spacing w:after="120" w:line="276"/>
        <w:jc w:val="both"/>
      </w:pPr>
      <w:r>
        <w:t xml:space="preserve">Cette rémunération ne peut être inférieure à celle que percevrait, après période d'essai, un salarié titulaire d'un contrat à durée indéterminée de qualification équivalente occupant les mêmes fonctions dans l'entreprise, ni au salaire minimum conventionnel applicable, ni au salaire minimum de croissance.</w:t>
      </w:r>
    </w:p>
    <w:p>
      <w:pPr>
        <w:spacing w:after="120" w:line="276"/>
        <w:jc w:val="both"/>
      </w:pPr>
      <w:r>
        <w:t xml:space="preserve">S'ajoutent, le cas échéant, les éléments de rémunération suivants : [primes, avantages en nature, part variable, remboursements de frais], dont les modalités sont précisées en tant que de besoin.</w:t>
      </w:r>
    </w:p>
    <w:p>
      <w:pPr>
        <w:pStyle w:val="Heading1"/>
        <w:spacing w:after="120" w:before="280"/>
      </w:pPr>
      <w:r>
        <w:rPr>
          <w:b/>
          <w:bCs/>
          <w:color w:val="0D1B2E"/>
          <w:sz w:val="24"/>
          <w:szCs w:val="24"/>
        </w:rPr>
        <w:t xml:space="preserve">Article 8. Indemnité de fin de contrat</w:t>
      </w:r>
    </w:p>
    <w:p>
      <w:pPr>
        <w:spacing w:after="120" w:line="276"/>
        <w:jc w:val="both"/>
      </w:pPr>
      <w:r>
        <w:t xml:space="preserve">À l'échéance du terme, lorsque les relations contractuelles ne se poursuivent pas par un contrat à durée indéterminée, le Salarié perçoit une indemnité de fin de contrat destinée à compenser la précarité de sa situation, conformément à l'article L. 1243-8 du Code du travail.</w:t>
      </w:r>
    </w:p>
    <w:p>
      <w:pPr>
        <w:spacing w:after="120" w:line="276"/>
        <w:jc w:val="both"/>
      </w:pPr>
      <w:r>
        <w:t xml:space="preserve">Cette indemnité est égale à 10 % de la rémunération brute totale versée au Salarié pendant la durée du contrat, renouvellements compris. Elle s'ajoute à cette rémunération et est versée à l'issue du contrat avec le dernier salaire.</w:t>
      </w:r>
    </w:p>
    <w:p>
      <w:pPr>
        <w:spacing w:after="120" w:line="276"/>
        <w:jc w:val="both"/>
      </w:pPr>
      <w:r>
        <w:t xml:space="preserve">Conformément à l'article L. 1243-10 du Code du travail, cette indemnité n'est pas due, notamment, lorsque le Salarié refuse la conclusion d'un contrat à durée indéterminée pour occuper le même emploi ou un emploi similaire assorti d'une rémunération au moins équivalente, en cas de rupture anticipée du contrat à l'initiative du Salarié, en cas de faute grave ou lourde du Salarié, ou en cas de force majeure.</w:t>
      </w:r>
    </w:p>
    <w:p>
      <w:pPr>
        <w:pStyle w:val="Heading1"/>
        <w:spacing w:after="120" w:before="280"/>
      </w:pPr>
      <w:r>
        <w:rPr>
          <w:b/>
          <w:bCs/>
          <w:color w:val="0D1B2E"/>
          <w:sz w:val="24"/>
          <w:szCs w:val="24"/>
        </w:rPr>
        <w:t xml:space="preserve">Article 9. Congés payés et indemnité compensatrice</w:t>
      </w:r>
    </w:p>
    <w:p>
      <w:pPr>
        <w:spacing w:after="120" w:line="276"/>
        <w:jc w:val="both"/>
      </w:pPr>
      <w:r>
        <w:t xml:space="preserve">Le Salarié bénéficie des congés payés dans les conditions prévues par le Code du travail et par la convention collective applicable.</w:t>
      </w:r>
    </w:p>
    <w:p>
      <w:pPr>
        <w:spacing w:after="120" w:line="276"/>
        <w:jc w:val="both"/>
      </w:pPr>
      <w:r>
        <w:t xml:space="preserve">Lorsque le Salarié n'a pu, du fait de la durée du contrat, prendre effectivement la totalité des congés acquis, il perçoit à l'échéance du terme une indemnité compensatrice de congés payés, conformément à l'article L. 1242-16 du Code du travail. Cette indemnité est égale au dixième de la rémunération totale brute perçue pendant la durée du contrat et s'ajoute, le cas échéant, à l'indemnité de fin de contrat.</w:t>
      </w:r>
    </w:p>
    <w:p>
      <w:pPr>
        <w:pStyle w:val="Heading1"/>
        <w:spacing w:after="120" w:before="280"/>
      </w:pPr>
      <w:r>
        <w:rPr>
          <w:b/>
          <w:bCs/>
          <w:color w:val="0D1B2E"/>
          <w:sz w:val="24"/>
          <w:szCs w:val="24"/>
        </w:rPr>
        <w:t xml:space="preserve">Article 10. Confidentialité</w:t>
      </w:r>
    </w:p>
    <w:p>
      <w:pPr>
        <w:spacing w:after="120" w:line="276"/>
        <w:jc w:val="both"/>
      </w:pPr>
      <w:r>
        <w:t xml:space="preserve">Le Salarié s'engage à observer la plus stricte confidentialité sur l'ensemble des informations, documents, données et savoir-faire dont il aura connaissance à l'occasion de l'exécution de ses fonctions, en particulier les informations à caractère technique, commercial, financier ou stratégique relatives à l'Employeur, à ses clients ou à ses partenaires.</w:t>
      </w:r>
    </w:p>
    <w:p>
      <w:pPr>
        <w:spacing w:after="120" w:line="276"/>
        <w:jc w:val="both"/>
      </w:pPr>
      <w:r>
        <w:t xml:space="preserve">Cette obligation de confidentialité s'applique pendant toute la durée du contrat et se poursuit après son terme, sans limitation de durée pour les informations couvertes par le secret des affaires.</w:t>
      </w:r>
    </w:p>
    <w:p>
      <w:pPr>
        <w:spacing w:after="120" w:line="276"/>
        <w:jc w:val="both"/>
      </w:pPr>
      <w:r>
        <w:t xml:space="preserve">Le Salarié s'interdit d'utiliser ces informations à d'autres fins que l'exécution de sa mission et de les divulguer à quiconque n'a pas qualité pour en connaître.</w:t>
      </w:r>
    </w:p>
    <w:p>
      <w:pPr>
        <w:pStyle w:val="Heading1"/>
        <w:spacing w:after="120" w:before="280"/>
      </w:pPr>
      <w:r>
        <w:rPr>
          <w:b/>
          <w:bCs/>
          <w:color w:val="0D1B2E"/>
          <w:sz w:val="24"/>
          <w:szCs w:val="24"/>
        </w:rPr>
        <w:t xml:space="preserve">Article 11. Propriété des travaux et droits de propriété intellectuelle</w:t>
      </w:r>
    </w:p>
    <w:p>
      <w:pPr>
        <w:spacing w:after="120" w:line="276"/>
        <w:jc w:val="both"/>
      </w:pPr>
      <w:r>
        <w:t xml:space="preserve">Les résultats des travaux réalisés par le Salarié dans le cadre de ses fonctions, ainsi que les documents, données et supports qu'il élabore, demeurent la propriété de l'Employeur.</w:t>
      </w:r>
    </w:p>
    <w:p>
      <w:pPr>
        <w:spacing w:after="120" w:line="276"/>
        <w:jc w:val="both"/>
      </w:pPr>
      <w:r>
        <w:t xml:space="preserve">Les droits patrimoniaux afférents aux logiciels et à leur documentation créés par le Salarié dans l'exercice de ses fonctions ou d'après les instructions de l'Employeur sont dévolus à ce dernier, conformément à l'article L. 113-9 du Code de la propriété intellectuelle.</w:t>
      </w:r>
    </w:p>
    <w:p>
      <w:pPr>
        <w:spacing w:after="120" w:line="276"/>
        <w:jc w:val="both"/>
      </w:pPr>
      <w:r>
        <w:t xml:space="preserve">Pour les œuvres protégées par le droit d'auteur autres que les logiciels, la cession des droits patrimoniaux au profit de l'Employeur fait, en tant que de besoin, l'objet d'une convention distincte précisant les droits cédés, leur destination, leur étendue territoriale et leur durée.</w:t>
      </w:r>
    </w:p>
    <w:p>
      <w:pPr>
        <w:pStyle w:val="Heading1"/>
        <w:spacing w:after="120" w:before="280"/>
      </w:pPr>
      <w:r>
        <w:rPr>
          <w:b/>
          <w:bCs/>
          <w:color w:val="0D1B2E"/>
          <w:sz w:val="24"/>
          <w:szCs w:val="24"/>
        </w:rPr>
        <w:t xml:space="preserve">Article 12. Protection des données personnelles</w:t>
      </w:r>
    </w:p>
    <w:p>
      <w:pPr>
        <w:spacing w:after="120" w:line="276"/>
        <w:jc w:val="both"/>
      </w:pPr>
      <w:r>
        <w:t xml:space="preserve">L'Employeur, en qualité de responsable de traitement, collecte et traite les données à caractère personnel du Salarié pour les besoins de la gestion administrative, comptable et sociale du contrat de travail, sur le fondement de l'exécution du contrat et du respect de ses obligations légales.</w:t>
      </w:r>
    </w:p>
    <w:p>
      <w:pPr>
        <w:spacing w:after="120" w:line="276"/>
        <w:jc w:val="both"/>
      </w:pPr>
      <w:r>
        <w:t xml:space="preserve">Ces données sont conservées pendant la durée du contrat puis pendant les durées légales de conservation applicables, et ne sont communiquées qu'aux destinataires habilités et aux organismes légalement autorisés.</w:t>
      </w:r>
    </w:p>
    <w:p>
      <w:pPr>
        <w:spacing w:after="120" w:line="276"/>
        <w:jc w:val="both"/>
      </w:pPr>
      <w:r>
        <w:t xml:space="preserve">Le Salarié dispose d'un droit d'accès, de rectification, d'effacement, de limitation et d'opposition sur ses données, ainsi que du droit d'introduire une réclamation auprès de la Commission nationale de l'informatique et des libertés, dans les conditions prévues par le règlement (UE) 2016/679 et par la loi n° 78-17 du 6 janvier 1978 modifiée. Ces droits s'exercent auprès de [service ou contact référent].</w:t>
      </w:r>
    </w:p>
    <w:p>
      <w:pPr>
        <w:pStyle w:val="Heading1"/>
        <w:spacing w:after="120" w:before="280"/>
      </w:pPr>
      <w:r>
        <w:rPr>
          <w:b/>
          <w:bCs/>
          <w:color w:val="0D1B2E"/>
          <w:sz w:val="24"/>
          <w:szCs w:val="24"/>
        </w:rPr>
        <w:t xml:space="preserve">Article 13. Rupture anticipée du contrat</w:t>
      </w:r>
    </w:p>
    <w:p>
      <w:pPr>
        <w:spacing w:after="120" w:line="276"/>
        <w:jc w:val="both"/>
      </w:pPr>
      <w:r>
        <w:t xml:space="preserve">Conformément à l'article L. 1243-1 du Code du travail, le présent contrat ne peut être rompu avant l'échéance de son terme qu'en cas d'accord des Parties, de faute grave, de force majeure, d'inaptitude constatée par le médecin du travail, ou à l'initiative du Salarié justifiant d'une embauche pour une durée indéterminée.</w:t>
      </w:r>
    </w:p>
    <w:p>
      <w:pPr>
        <w:spacing w:after="120" w:line="276"/>
        <w:jc w:val="both"/>
      </w:pPr>
      <w:r>
        <w:t xml:space="preserve">En cas de rupture à l'initiative du Salarié justifiant d'une embauche en contrat à durée indéterminée, celui-ci respecte un préavis calculé conformément à l'article L. 1243-2 du Code du travail, à raison d'un jour par semaine de durée du contrat, dans la limite de deux semaines.</w:t>
      </w:r>
    </w:p>
    <w:p>
      <w:pPr>
        <w:spacing w:after="120" w:line="276"/>
        <w:jc w:val="both"/>
      </w:pPr>
      <w:r>
        <w:t xml:space="preserve">La rupture du contrat par l'Employeur en dehors des cas prévus ci-dessus ouvre droit, pour le Salarié, à des dommages et intérêts d'un montant au moins égal aux rémunérations qu'il aurait perçues jusqu'au terme du contrat, conformément à l'article L. 1243-4 du Code du travail. La rupture anticipée à l'initiative du Salarié en dehors de ces mêmes cas ouvre droit, pour l'Employeur, à des dommages et intérêts correspondant au préjudice subi.</w:t>
      </w:r>
    </w:p>
    <w:p>
      <w:pPr>
        <w:spacing w:after="120" w:line="276"/>
        <w:jc w:val="both"/>
      </w:pPr>
      <w:r>
        <w:t xml:space="preserve">En cas de manquement du Salarié susceptible de constituer une faute grave, l'Employeur pourra, avant toute décision, lui adresser une mise en demeure préalable et engager la procédure applicable dans le respect des droits de la défense.</w:t>
      </w:r>
    </w:p>
    <w:p>
      <w:pPr>
        <w:pStyle w:val="Heading1"/>
        <w:spacing w:after="120" w:before="280"/>
      </w:pPr>
      <w:r>
        <w:rPr>
          <w:b/>
          <w:bCs/>
          <w:color w:val="0D1B2E"/>
          <w:sz w:val="24"/>
          <w:szCs w:val="24"/>
        </w:rPr>
        <w:t xml:space="preserve">Article 14. Obligations générales du Salarié</w:t>
      </w:r>
    </w:p>
    <w:p>
      <w:pPr>
        <w:spacing w:after="120" w:line="276"/>
        <w:jc w:val="both"/>
      </w:pPr>
      <w:r>
        <w:t xml:space="preserve">Le Salarié s'engage à exécuter le présent contrat de bonne foi. En cas d'engagement à temps complet, il consacre l'intégralité de son activité professionnelle à l'Employeur pendant la durée du contrat. En cas d'engagement à temps partiel, le Salarié demeure libre d'exercer une autre activité professionnelle non concurrente de celle de l'Employeur, sous réserve de son obligation de loyauté ; toute clause d'exclusivité ne pourra être stipulée que si elle est indispensable à la protection des intérêts légitimes de l'entreprise, justifiée par la nature des tâches à accomplir et proportionnée au but recherché, conformément à l'article L. 1121-1 du Code du travail.</w:t>
      </w:r>
    </w:p>
    <w:p>
      <w:pPr>
        <w:spacing w:after="120" w:line="276"/>
        <w:jc w:val="both"/>
      </w:pPr>
      <w:r>
        <w:t xml:space="preserve">Il s'engage à respecter le règlement intérieur, les notes de service et l'ensemble des consignes, notamment de sécurité, en vigueur dans l'entreprise, ainsi qu'à faire un usage conforme des matériels et outils mis à sa disposition.</w:t>
      </w:r>
    </w:p>
    <w:p>
      <w:pPr>
        <w:spacing w:after="120" w:line="276"/>
        <w:jc w:val="both"/>
      </w:pPr>
      <w:r>
        <w:t xml:space="preserve">Le Salarié informe sans délai l'Employeur de tout changement affectant sa situation personnelle susceptible d'avoir une incidence sur l'exécution du contrat, notamment son adresse et sa situation au regard de l'assurance maladie.</w:t>
      </w:r>
    </w:p>
    <w:p>
      <w:pPr>
        <w:pStyle w:val="Heading1"/>
        <w:spacing w:after="120" w:before="280"/>
      </w:pPr>
      <w:r>
        <w:rPr>
          <w:b/>
          <w:bCs/>
          <w:color w:val="0D1B2E"/>
          <w:sz w:val="24"/>
          <w:szCs w:val="24"/>
        </w:rPr>
        <w:t xml:space="preserve">Article 15. Visite d'information et de prévention, protection sociale</w:t>
      </w:r>
    </w:p>
    <w:p>
      <w:pPr>
        <w:spacing w:after="120" w:line="276"/>
        <w:jc w:val="both"/>
      </w:pPr>
      <w:r>
        <w:t xml:space="preserve">Le Salarié bénéficie du suivi individuel de son état de santé assuré par les services de prévention et de santé au travail, dans les conditions prévues par les articles L. 4624-1 et suivants du Code du travail.</w:t>
      </w:r>
    </w:p>
    <w:p>
      <w:pPr>
        <w:spacing w:after="120" w:line="276"/>
        <w:jc w:val="both"/>
      </w:pPr>
      <w:r>
        <w:t xml:space="preserve">Le Salarié est affilié au régime de retraite complémentaire ainsi qu'au régime de prévoyance et de complémentaire santé applicables dans l'entreprise : [organismes], dans les conditions prévues par la convention collective et les accords en vigueur.</w:t>
      </w:r>
    </w:p>
    <w:p>
      <w:pPr>
        <w:pStyle w:val="Heading1"/>
        <w:spacing w:after="120" w:before="280"/>
      </w:pPr>
      <w:r>
        <w:rPr>
          <w:b/>
          <w:bCs/>
          <w:color w:val="0D1B2E"/>
          <w:sz w:val="24"/>
          <w:szCs w:val="24"/>
        </w:rPr>
        <w:t xml:space="preserve">Article 16. Convention collective et dispositions finales</w:t>
      </w:r>
    </w:p>
    <w:p>
      <w:pPr>
        <w:spacing w:after="120" w:line="276"/>
        <w:jc w:val="both"/>
      </w:pPr>
      <w:r>
        <w:t xml:space="preserve">Les relations entre les Parties sont régies par le présent contrat, par les dispositions du Code du travail et par la convention collective [intitulé de la convention collective applicable et numéro de brochure], que le Salarié déclare pouvoir consulter selon les modalités en vigueur dans l'entreprise.</w:t>
      </w:r>
    </w:p>
    <w:p>
      <w:pPr>
        <w:spacing w:after="120" w:line="276"/>
        <w:jc w:val="both"/>
      </w:pPr>
      <w:r>
        <w:t xml:space="preserve">Les dispositions de la convention collective, des accords collectifs et des usages en vigueur s'appliquent au présent contrat et priment sur ses stipulations lorsqu'elles sont plus favorables au Salarié.</w:t>
      </w:r>
    </w:p>
    <w:p>
      <w:pPr>
        <w:spacing w:after="120" w:line="276"/>
        <w:jc w:val="both"/>
      </w:pPr>
      <w:r>
        <w:t xml:space="preserve">Une copie du présent contrat est transmise au Salarié au plus tard dans les deux jours ouvrables suivant l'embauche, conformément à l'article L. 1242-13 du Code du travail.</w:t>
      </w:r>
    </w:p>
    <w:p>
      <w:pPr>
        <w:spacing w:after="120" w:line="276"/>
        <w:jc w:val="both"/>
      </w:pPr>
      <w:r>
        <w:t xml:space="preserve">Toute modification du présent contrat fera l'objet d'un avenant écrit et signé par les deux Parties. La nullité éventuelle d'une stipulation n'affecte pas la validité des autres stipulations du contrat.</w:t>
      </w:r>
    </w:p>
    <w:p>
      <w:pPr>
        <w:spacing w:after="120" w:line="276"/>
        <w:jc w:val="both"/>
      </w:pPr>
      <w:r>
        <w:t xml:space="preserve">Le Salarié déclare n'être lié par aucun engagement susceptible de faire obstacle à la conclusion ou à l'exécution du présent contrat.</w:t>
      </w:r>
    </w:p>
    <w:p>
      <w:pPr>
        <w:spacing w:before="400"/>
      </w:pPr>
    </w:p>
    <w:p>
      <w:pPr>
        <w:spacing w:after="120" w:line="276"/>
        <w:jc w:val="both"/>
      </w:pPr>
      <w:r>
        <w:t xml:space="preserve">Fait à [ville], le [date], en deux (2) exemplaires originaux, dont un remis à chaque Partie.</w:t>
      </w:r>
    </w:p>
    <w:p>
      <w:pPr>
        <w:spacing w:after="120" w:line="276"/>
        <w:jc w:val="both"/>
      </w:pPr>
      <w:r>
        <w:t xml:space="preserve">Chaque Partie reconnaît avoir reçu un exemplaire du présent contrat et en avoir pris connaissance.</w:t>
      </w:r>
    </w:p>
    <w:p>
      <w:pPr>
        <w:spacing w:after="120" w:line="276"/>
        <w:jc w:val="both"/>
      </w:pPr>
      <w:r>
        <w:t xml:space="preserve">Le Salarié (signature précédée de la mention « Lu et approuvé ») : [signature]</w:t>
      </w:r>
    </w:p>
    <w:p>
      <w:pPr>
        <w:spacing w:after="120" w:line="276"/>
        <w:jc w:val="both"/>
      </w:pPr>
      <w:r>
        <w:t xml:space="preserve">Pour l'Employeur, [Nom et qualité du représentant] (signature et cachet)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DÉTERMINÉE POUR ACCROISSEMENT TEMPORAIRE D'ACTIVITÉ</dc:title>
  <dc:creator>Pactolane</dc:creator>
  <dc:description>Modele de contrat Pactolane, a adapter.</dc:description>
  <cp:lastModifiedBy>Un-named</cp:lastModifiedBy>
  <cp:revision>1</cp:revision>
  <dcterms:created xsi:type="dcterms:W3CDTF">2026-07-18T16:53:42.422Z</dcterms:created>
  <dcterms:modified xsi:type="dcterms:W3CDTF">2026-07-18T16:53:42.422Z</dcterms:modified>
</cp:coreProperties>
</file>

<file path=docProps/custom.xml><?xml version="1.0" encoding="utf-8"?>
<Properties xmlns="http://schemas.openxmlformats.org/officeDocument/2006/custom-properties" xmlns:vt="http://schemas.openxmlformats.org/officeDocument/2006/docPropsVTypes"/>
</file>