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jc w:val="center"/>
      </w:pPr>
      <w:r>
        <w:rPr>
          <w:b/>
          <w:bCs/>
          <w:color w:val="0D1B2E"/>
          <w:sz w:val="30"/>
          <w:szCs w:val="30"/>
        </w:rPr>
        <w:t xml:space="preserve">CONTRAT D'APPORT D'AFFAIRES</w:t>
      </w:r>
    </w:p>
    <w:p>
      <w:pPr>
        <w:pBdr>
          <w:bottom w:val="single" w:color="0D1B2E" w:sz="8" w:space="1"/>
        </w:pBdr>
        <w:spacing w:after="280"/>
      </w:pPr>
    </w:p>
    <w:p>
      <w:pPr>
        <w:spacing w:after="120" w:line="276"/>
        <w:jc w:val="both"/>
      </w:pPr>
      <w:r>
        <w:t xml:space="preserve">ENTRE LES SOUSSIGNÉS :</w:t>
      </w:r>
    </w:p>
    <w:p>
      <w:pPr>
        <w:spacing w:after="120" w:line="276"/>
        <w:jc w:val="both"/>
      </w:pPr>
      <w:r>
        <w:t xml:space="preserve">La société [Nom de la société], [forme sociale] au capital de [montant] euros, dont le siège social est situé [adresse complète], immatriculée au Registre du commerce et des sociétés de [ville] sous le numéro [SIREN], représentée par [nom du représentant légal], agissant en qualité de [qualité], dûment habilité(e) aux fins des présentes,</w:t>
      </w:r>
    </w:p>
    <w:p>
      <w:pPr>
        <w:spacing w:after="120" w:line="276"/>
        <w:jc w:val="both"/>
      </w:pPr>
      <w:r>
        <w:t xml:space="preserve">Ci-après dénommée « le Bénéficiaire »,</w:t>
      </w:r>
    </w:p>
    <w:p>
      <w:pPr>
        <w:spacing w:after="120" w:line="276"/>
        <w:jc w:val="both"/>
      </w:pPr>
      <w:r>
        <w:t xml:space="preserve">D'une part,</w:t>
      </w:r>
    </w:p>
    <w:p>
      <w:pPr>
        <w:spacing w:after="120" w:line="276"/>
        <w:jc w:val="both"/>
      </w:pPr>
      <w:r>
        <w:t xml:space="preserve">ET :</w:t>
      </w:r>
    </w:p>
    <w:p>
      <w:pPr>
        <w:spacing w:after="120" w:line="276"/>
        <w:jc w:val="both"/>
      </w:pPr>
      <w:r>
        <w:t xml:space="preserve">[Pour une société :] La société [Nom de l'Apporteur], [forme sociale] au capital de [montant] euros, dont le siège social est situé [adresse complète], immatriculée au Registre du commerce et des sociétés de [ville] sous le numéro [SIREN], représentée par [nom du représentant légal], agissant en qualité de [qualité],</w:t>
      </w:r>
    </w:p>
    <w:p>
      <w:pPr>
        <w:spacing w:after="120" w:line="276"/>
        <w:jc w:val="both"/>
      </w:pPr>
      <w:r>
        <w:t xml:space="preserve">[Pour une personne physique :] Monsieur / Madame [Nom, prénom], demeurant [adresse complète], exerçant à titre indépendant en qualité de [micro-entrepreneur / entrepreneur individuel], immatriculé(e) sous le numéro SIRET [numéro],</w:t>
      </w:r>
    </w:p>
    <w:p>
      <w:pPr>
        <w:spacing w:after="120" w:line="276"/>
        <w:jc w:val="both"/>
      </w:pPr>
      <w:r>
        <w:t xml:space="preserve">Ci-après dénommé(e) « l'Apporteur »,</w:t>
      </w:r>
    </w:p>
    <w:p>
      <w:pPr>
        <w:spacing w:after="120" w:line="276"/>
        <w:jc w:val="both"/>
      </w:pPr>
      <w:r>
        <w:t xml:space="preserve">D'autre part,</w:t>
      </w:r>
    </w:p>
    <w:p>
      <w:pPr>
        <w:spacing w:after="120" w:line="276"/>
        <w:jc w:val="both"/>
      </w:pPr>
      <w:r>
        <w:t xml:space="preserve">Ci-après dénommés ensemble « les Parties » et individuellement « une Partie ».</w:t>
      </w:r>
    </w:p>
    <w:p>
      <w:pPr>
        <w:spacing w:after="120" w:line="276"/>
        <w:jc w:val="both"/>
      </w:pPr>
      <w:r>
        <w:t xml:space="preserve">IL A ÉTÉ PRÉALABLEMENT EXPOSÉ CE QUI SUIT :</w:t>
      </w:r>
    </w:p>
    <w:p>
      <w:pPr>
        <w:spacing w:after="120" w:line="276"/>
        <w:jc w:val="both"/>
      </w:pPr>
      <w:r>
        <w:t xml:space="preserve">Le Bénéficiaire exerce une activité de [description de l'activité] et souhaite développer sa clientèle en s'appuyant sur des tiers susceptibles de le mettre en relation avec de nouveaux clients ou partenaires.</w:t>
      </w:r>
    </w:p>
    <w:p>
      <w:pPr>
        <w:spacing w:after="120" w:line="276"/>
        <w:jc w:val="both"/>
      </w:pPr>
      <w:r>
        <w:t xml:space="preserve">L'Apporteur dispose d'un réseau de relations professionnelles et déclare être en mesure de présenter au Bénéficiaire des prospects intéressés par ses produits ou services, sans intervenir dans la négociation ni la conclusion des affaires.</w:t>
      </w:r>
    </w:p>
    <w:p>
      <w:pPr>
        <w:spacing w:after="120" w:line="276"/>
        <w:jc w:val="both"/>
      </w:pPr>
      <w:r>
        <w:t xml:space="preserve">Les Parties se sont rapprochées afin de définir les conditions de cette mise en relation et la rémunération de l'Apporteur. Elles entendent expressément écarter la qualification de contrat d'agent commercial et de contrat de travail, l'Apporteur agissant en professionnel indépendant et se bornant à un rôle de présentation.</w:t>
      </w:r>
    </w:p>
    <w:p>
      <w:pPr>
        <w:spacing w:after="120" w:line="276"/>
        <w:jc w:val="both"/>
      </w:pPr>
      <w:r>
        <w:t xml:space="preserve">CECI EXPOSÉ, IL A ÉTÉ CONVENU CE QUI SUIT :</w:t>
      </w:r>
    </w:p>
    <w:p>
      <w:pPr>
        <w:pStyle w:val="Heading1"/>
        <w:spacing w:after="120" w:before="280"/>
      </w:pPr>
      <w:r>
        <w:rPr>
          <w:b/>
          <w:bCs/>
          <w:color w:val="0D1B2E"/>
          <w:sz w:val="24"/>
          <w:szCs w:val="24"/>
        </w:rPr>
        <w:t xml:space="preserve">Article 1. Objet</w:t>
      </w:r>
    </w:p>
    <w:p>
      <w:pPr>
        <w:spacing w:after="120" w:line="276"/>
        <w:jc w:val="both"/>
      </w:pPr>
      <w:r>
        <w:t xml:space="preserve">Le présent contrat a pour objet de définir les conditions dans lesquelles l'Apporteur présente au Bénéficiaire des prospects, clients ou partenaires, en vue de la conclusion, par le Bénéficiaire, d'affaires avec les personnes ainsi mises en relation, moyennant le versement d'une rémunération dans les conditions prévues à l'article 5.</w:t>
      </w:r>
    </w:p>
    <w:p>
      <w:pPr>
        <w:spacing w:after="120" w:line="276"/>
        <w:jc w:val="both"/>
      </w:pPr>
      <w:r>
        <w:t xml:space="preserve">L'Apporteur intervient à titre d'intermédiaire indépendant. Sa mission se limite à la mise en relation : il ne dispose d'aucun pouvoir de représentation, de négociation ou d'engagement du Bénéficiaire.</w:t>
      </w:r>
    </w:p>
    <w:p>
      <w:pPr>
        <w:spacing w:after="120" w:line="276"/>
        <w:jc w:val="both"/>
      </w:pPr>
      <w:r>
        <w:t xml:space="preserve">Le présent contrat ne confère à l'Apporteur ni la qualité d'agent commercial au sens des articles L. 134-1 et suivants du Code de commerce, ni celle de mandataire, de courtier ou de salarié du Bénéficiaire. Les Parties entendent expressément exclure toute relation de cette nature.</w:t>
      </w:r>
    </w:p>
    <w:p>
      <w:pPr>
        <w:pStyle w:val="Heading1"/>
        <w:spacing w:after="120" w:before="280"/>
      </w:pPr>
      <w:r>
        <w:rPr>
          <w:b/>
          <w:bCs/>
          <w:color w:val="0D1B2E"/>
          <w:sz w:val="24"/>
          <w:szCs w:val="24"/>
        </w:rPr>
        <w:t xml:space="preserve">Article 2. Définitions</w:t>
      </w:r>
    </w:p>
    <w:p>
      <w:pPr>
        <w:spacing w:after="120" w:line="276"/>
        <w:jc w:val="both"/>
      </w:pPr>
      <w:r>
        <w:t xml:space="preserve">Pour l'application du présent contrat, les termes ci-dessous ont la signification suivante :</w:t>
      </w:r>
    </w:p>
    <w:p>
      <w:pPr>
        <w:spacing w:after="120" w:line="276"/>
        <w:jc w:val="both"/>
      </w:pPr>
      <w:r>
        <w:t xml:space="preserve">(a) « Affaire » : toute opération commerciale conclue entre le Bénéficiaire et un Client Apporté, portant sur les produits ou services suivants : [description des produits ou services concernés].</w:t>
      </w:r>
    </w:p>
    <w:p>
      <w:pPr>
        <w:spacing w:after="120" w:line="276"/>
        <w:jc w:val="both"/>
      </w:pPr>
      <w:r>
        <w:t xml:space="preserve">(b) « Client Apporté » : toute personne physique ou morale présentée par l'Apporteur au Bénéficiaire, enregistrée dans les conditions de l'article 4, et avec laquelle le Bénéficiaire conclut une Affaire.</w:t>
      </w:r>
    </w:p>
    <w:p>
      <w:pPr>
        <w:spacing w:after="120" w:line="276"/>
        <w:jc w:val="both"/>
      </w:pPr>
      <w:r>
        <w:t xml:space="preserve">(c) « Commission » : la somme due à l'Apporteur en contrepartie de la mise en relation, calculée conformément à l'article 5.</w:t>
      </w:r>
    </w:p>
    <w:p>
      <w:pPr>
        <w:spacing w:after="120" w:line="276"/>
        <w:jc w:val="both"/>
      </w:pPr>
      <w:r>
        <w:t xml:space="preserve">(d) « Fait générateur » : l'événement qui rend la Commission exigible, tel que défini à l'article 5.</w:t>
      </w:r>
    </w:p>
    <w:p>
      <w:pPr>
        <w:pStyle w:val="Heading1"/>
        <w:spacing w:after="120" w:before="280"/>
      </w:pPr>
      <w:r>
        <w:rPr>
          <w:b/>
          <w:bCs/>
          <w:color w:val="0D1B2E"/>
          <w:sz w:val="24"/>
          <w:szCs w:val="24"/>
        </w:rPr>
        <w:t xml:space="preserve">Article 3. Étendue et limites de la mission de l'Apporteur</w:t>
      </w:r>
    </w:p>
    <w:p>
      <w:pPr>
        <w:spacing w:after="120" w:line="276"/>
        <w:jc w:val="both"/>
      </w:pPr>
      <w:r>
        <w:t xml:space="preserve">Au titre de sa mission, l'Apporteur est autorisé à :</w:t>
      </w:r>
    </w:p>
    <w:p>
      <w:pPr>
        <w:spacing w:after="120" w:line="276"/>
        <w:jc w:val="both"/>
      </w:pPr>
      <w:r>
        <w:t xml:space="preserve">(a) identifier des prospects susceptibles d'être intéressés par les produits ou services du Bénéficiaire ;</w:t>
      </w:r>
    </w:p>
    <w:p>
      <w:pPr>
        <w:spacing w:after="120" w:line="276"/>
        <w:jc w:val="both"/>
      </w:pPr>
      <w:r>
        <w:t xml:space="preserve">(b) présenter le Bénéficiaire à ces prospects et organiser leur mise en relation ;</w:t>
      </w:r>
    </w:p>
    <w:p>
      <w:pPr>
        <w:spacing w:after="120" w:line="276"/>
        <w:jc w:val="both"/>
      </w:pPr>
      <w:r>
        <w:t xml:space="preserve">(c) transmettre au Bénéficiaire les informations utiles à l'appréciation de l'affaire potentielle.</w:t>
      </w:r>
    </w:p>
    <w:p>
      <w:pPr>
        <w:spacing w:after="120" w:line="276"/>
        <w:jc w:val="both"/>
      </w:pPr>
      <w:r>
        <w:t xml:space="preserve">L'Apporteur ne peut, en aucun cas :</w:t>
      </w:r>
    </w:p>
    <w:p>
      <w:pPr>
        <w:spacing w:after="120" w:line="276"/>
        <w:jc w:val="both"/>
      </w:pPr>
      <w:r>
        <w:t xml:space="preserve">(a) négocier les conditions commerciales, tarifaires ou contractuelles des Affaires ;</w:t>
      </w:r>
    </w:p>
    <w:p>
      <w:pPr>
        <w:spacing w:after="120" w:line="276"/>
        <w:jc w:val="both"/>
      </w:pPr>
      <w:r>
        <w:t xml:space="preserve">(b) consentir une remise, un rabais ou un quelconque engagement au nom du Bénéficiaire ;</w:t>
      </w:r>
    </w:p>
    <w:p>
      <w:pPr>
        <w:spacing w:after="120" w:line="276"/>
        <w:jc w:val="both"/>
      </w:pPr>
      <w:r>
        <w:t xml:space="preserve">(c) signer un contrat, un devis ou un bon de commande pour le compte du Bénéficiaire ;</w:t>
      </w:r>
    </w:p>
    <w:p>
      <w:pPr>
        <w:spacing w:after="120" w:line="276"/>
        <w:jc w:val="both"/>
      </w:pPr>
      <w:r>
        <w:t xml:space="preserve">(d) se présenter comme le représentant, le mandataire ou le préposé du Bénéficiaire, ni utiliser sa dénomination ou ses marques au-delà de ce qui est nécessaire à la mise en relation.</w:t>
      </w:r>
    </w:p>
    <w:p>
      <w:pPr>
        <w:spacing w:after="120" w:line="276"/>
        <w:jc w:val="both"/>
      </w:pPr>
      <w:r>
        <w:t xml:space="preserve">Le Bénéficiaire conserve la liberté d'apprécier l'opportunité de contracter avec les prospects présentés. Il négocie et conclut seul les Affaires, aux conditions qu'il détermine. Il n'est tenu de donner aucune suite à une présentation et n'encourt aucune responsabilité à ce titre envers l'Apporteur.</w:t>
      </w:r>
    </w:p>
    <w:p>
      <w:pPr>
        <w:pStyle w:val="Heading1"/>
        <w:spacing w:after="120" w:before="280"/>
      </w:pPr>
      <w:r>
        <w:rPr>
          <w:b/>
          <w:bCs/>
          <w:color w:val="0D1B2E"/>
          <w:sz w:val="24"/>
          <w:szCs w:val="24"/>
        </w:rPr>
        <w:t xml:space="preserve">Article 4. Déclaration et validation préalable des affaires apportées</w:t>
      </w:r>
    </w:p>
    <w:p>
      <w:pPr>
        <w:spacing w:after="120" w:line="276"/>
        <w:jc w:val="both"/>
      </w:pPr>
      <w:r>
        <w:t xml:space="preserve">Préalablement à toute mise en relation, l'Apporteur déclare au Bénéficiaire, par écrit (courriel avec accusé de réception ou tout autre moyen convenu), l'identité du prospect qu'il entend présenter.</w:t>
      </w:r>
    </w:p>
    <w:p>
      <w:pPr>
        <w:spacing w:after="120" w:line="276"/>
        <w:jc w:val="both"/>
      </w:pPr>
      <w:r>
        <w:t xml:space="preserve">Le Bénéficiaire dispose d'un délai de [dix] (10) jours ouvrés pour confirmer l'enregistrement du prospect ou signaler que celui-ci figure déjà dans son portefeuille. À défaut de réponse dans ce délai, le prospect est réputé enregistré au bénéfice de l'Apporteur.</w:t>
      </w:r>
    </w:p>
    <w:p>
      <w:pPr>
        <w:spacing w:after="120" w:line="276"/>
        <w:jc w:val="both"/>
      </w:pPr>
      <w:r>
        <w:t xml:space="preserve">N'ouvre pas droit à Commission le prospect qui, à la date de sa déclaration, était déjà client du Bénéficiaire, faisait l'objet d'une relation commerciale en cours, ou avait déjà été présenté par un tiers ou identifié par le Bénéficiaire. La preuve de l'antériorité incombe au Bénéficiaire.</w:t>
      </w:r>
    </w:p>
    <w:p>
      <w:pPr>
        <w:spacing w:after="120" w:line="276"/>
        <w:jc w:val="both"/>
      </w:pPr>
      <w:r>
        <w:t xml:space="preserve">Seules les Affaires conclues avec un Client Apporté dûment enregistré ouvrent droit à la Commission prévue à l'article 5.</w:t>
      </w:r>
    </w:p>
    <w:p>
      <w:pPr>
        <w:pStyle w:val="Heading1"/>
        <w:spacing w:after="120" w:before="280"/>
      </w:pPr>
      <w:r>
        <w:rPr>
          <w:b/>
          <w:bCs/>
          <w:color w:val="0D1B2E"/>
          <w:sz w:val="24"/>
          <w:szCs w:val="24"/>
        </w:rPr>
        <w:t xml:space="preserve">Article 5. Rémunération : assiette, taux et fait générateur</w:t>
      </w:r>
    </w:p>
    <w:p>
      <w:pPr>
        <w:spacing w:after="120" w:line="276"/>
        <w:jc w:val="both"/>
      </w:pPr>
      <w:r>
        <w:t xml:space="preserve">En contrepartie de chaque Affaire conclue avec un Client Apporté, le Bénéficiaire verse à l'Apporteur une Commission égale à [X] % de l'assiette définie ci-après.</w:t>
      </w:r>
    </w:p>
    <w:p>
      <w:pPr>
        <w:spacing w:after="120" w:line="276"/>
        <w:jc w:val="both"/>
      </w:pPr>
      <w:r>
        <w:t xml:space="preserve">L'assiette de la Commission est constituée par le chiffre d'affaires hors taxes effectivement encaissé par le Bénéficiaire au titre de l'Affaire. Les Parties peuvent lui substituer, d'un commun accord écrit, la marge brute réalisée sur l'Affaire, selon la transparence que le Bénéficiaire accepte de consentir sur ses coûts.</w:t>
      </w:r>
    </w:p>
    <w:p>
      <w:pPr>
        <w:spacing w:after="120" w:line="276"/>
        <w:jc w:val="both"/>
      </w:pPr>
      <w:r>
        <w:t xml:space="preserve">La Commission devient exigible lors de l'encaissement effectif, par le Bénéficiaire, des sommes dues par le Client Apporté au titre de l'Affaire. En cas d'encaissements partiels ou échelonnés, la Commission est due au prorata des sommes effectivement encaissées.</w:t>
      </w:r>
    </w:p>
    <w:p>
      <w:pPr>
        <w:spacing w:after="120" w:line="276"/>
        <w:jc w:val="both"/>
      </w:pPr>
      <w:r>
        <w:t xml:space="preserve">Aucune Commission n'est due sur les sommes que le Bénéficiaire n'a pas encaissées, notamment en cas de défaillance, d'insolvabilité ou de contestation du Client Apporté, d'annulation, de résolution ou de résiliation de l'Affaire, ou de remboursement au Client Apporté. Les Commissions déjà versées sur des sommes ultérieurement remboursées ou impayées sont restituées au Bénéficiaire ou imputées sur les Commissions à venir.</w:t>
      </w:r>
    </w:p>
    <w:p>
      <w:pPr>
        <w:spacing w:after="120" w:line="276"/>
        <w:jc w:val="both"/>
      </w:pPr>
      <w:r>
        <w:t xml:space="preserve">La Commission couvre l'ensemble des frais et diligences exposés par l'Apporteur au titre de sa mission. L'Apporteur ne peut prétendre à aucun remboursement de frais ni à aucune rémunération complémentaire, sauf accord écrit préalable du Bénéficiaire.</w:t>
      </w:r>
    </w:p>
    <w:p>
      <w:pPr>
        <w:pStyle w:val="Heading1"/>
        <w:spacing w:after="120" w:before="280"/>
      </w:pPr>
      <w:r>
        <w:rPr>
          <w:b/>
          <w:bCs/>
          <w:color w:val="0D1B2E"/>
          <w:sz w:val="24"/>
          <w:szCs w:val="24"/>
        </w:rPr>
        <w:t xml:space="preserve">Article 6. Facturation et taxe sur la valeur ajoutée</w:t>
      </w:r>
    </w:p>
    <w:p>
      <w:pPr>
        <w:spacing w:after="120" w:line="276"/>
        <w:jc w:val="both"/>
      </w:pPr>
      <w:r>
        <w:t xml:space="preserve">L'Apporteur adresse au Bénéficiaire une facture pour les Commissions devenues exigibles, selon une périodicité [mensuelle / trimestrielle]. La facture est établie conformément à la réglementation applicable et mentionne la taxe sur la valeur ajoutée au taux en vigueur, le cas échéant.</w:t>
      </w:r>
    </w:p>
    <w:p>
      <w:pPr>
        <w:spacing w:after="120" w:line="276"/>
        <w:jc w:val="both"/>
      </w:pPr>
      <w:r>
        <w:t xml:space="preserve">Le Bénéficiaire peut communiquer à l'Apporteur un état des sommes encaissées servant d'assiette au calcul de la Commission. L'Apporteur établit sa facture sur la base de cet état.</w:t>
      </w:r>
    </w:p>
    <w:p>
      <w:pPr>
        <w:spacing w:after="120" w:line="276"/>
        <w:jc w:val="both"/>
      </w:pPr>
      <w:r>
        <w:t xml:space="preserve">Le Bénéficiaire règle les factures dûment établies dans un délai de [trente] (30) jours à compter de leur date d'émission, par virement bancaire sur le compte désigné par l'Apporteur.</w:t>
      </w:r>
    </w:p>
    <w:p>
      <w:pPr>
        <w:spacing w:after="120" w:line="276"/>
        <w:jc w:val="both"/>
      </w:pPr>
      <w:r>
        <w:t xml:space="preserve">L'Apporteur déclare être immatriculé sous le numéro [SIREN / SIRET] et exercer son activité en règle au regard de ses obligations fiscales et sociales. Le versement de toute Commission est subordonné à la remise d'une facture conforme. L'Apporteur communique, à première demande, les justificatifs de son immatriculation et de sa situation régulière.</w:t>
      </w:r>
    </w:p>
    <w:p>
      <w:pPr>
        <w:spacing w:after="120" w:line="276"/>
        <w:jc w:val="both"/>
      </w:pPr>
      <w:r>
        <w:t xml:space="preserve">Lorsque la valeur totale des prestations atteint le seuil réglementaire de 5 000 euros hors taxes (article R. 8222-1 du Code du travail), l'Apporteur remet au Bénéficiaire, à la conclusion du contrat puis tous les six mois jusqu'à son terme, l'attestation de vigilance en cours de validité délivrée par l'URSSAF (articles L. 8222-1 et D. 8222-5 du Code du travail), à défaut de quoi le Bénéficiaire peut suspendre le paiement des Commissions exigibles jusqu'à régularisation.</w:t>
      </w:r>
    </w:p>
    <w:p>
      <w:pPr>
        <w:pStyle w:val="Heading1"/>
        <w:spacing w:after="120" w:before="280"/>
      </w:pPr>
      <w:r>
        <w:rPr>
          <w:b/>
          <w:bCs/>
          <w:color w:val="0D1B2E"/>
          <w:sz w:val="24"/>
          <w:szCs w:val="24"/>
        </w:rPr>
        <w:t xml:space="preserve">Article 7. Durée, exclusivité et sort des affaires récurrentes</w:t>
      </w:r>
    </w:p>
    <w:p>
      <w:pPr>
        <w:spacing w:after="120" w:line="276"/>
        <w:jc w:val="both"/>
      </w:pPr>
      <w:r>
        <w:t xml:space="preserve">Le présent contrat est conclu pour une durée déterminée de [douze] (12) mois à compter de sa signature. Il se renouvelle par tacite reconduction pour des périodes successives de [douze] (12) mois, sauf dénonciation par l'une des Parties notifiée par lettre recommandée avec accusé de réception au moins [deux] (2) mois avant l'échéance de la période en cours.</w:t>
      </w:r>
    </w:p>
    <w:p>
      <w:pPr>
        <w:spacing w:after="120" w:line="276"/>
        <w:jc w:val="both"/>
      </w:pPr>
      <w:r>
        <w:t xml:space="preserve">Le présent contrat est conclu sans exclusivité. Le Bénéficiaire demeure libre de recourir à d'autres apporteurs et de développer sa clientèle par tout moyen ; l'Apporteur demeure libre d'exercer une activité similaire au profit de tiers, sous réserve de ses obligations de confidentialité et de non-contournement.</w:t>
      </w:r>
    </w:p>
    <w:p>
      <w:pPr>
        <w:spacing w:after="120" w:line="276"/>
        <w:jc w:val="both"/>
      </w:pPr>
      <w:r>
        <w:t xml:space="preserve">[Variante avec exclusivité, à retenir uniquement si les Parties le souhaitent :] Au titre du secteur ou du territoire suivant : [périmètre défini], le Bénéficiaire s'engage, pendant une durée de [douze] (12) mois, à ne pas recourir à un autre apporteur d'affaires. Cette exclusivité est nécessairement bornée dans le temps et dans son périmètre, conformément à la prohibition des engagements perpétuels de l'article 1210 du Code civil.</w:t>
      </w:r>
    </w:p>
    <w:p>
      <w:pPr>
        <w:spacing w:after="120" w:line="276"/>
        <w:jc w:val="both"/>
      </w:pPr>
      <w:r>
        <w:t xml:space="preserve">Lorsqu'un Client Apporté conclut plusieurs Affaires successives, la Commission est due sur les Affaires conclues pendant une durée de [vingt-quatre] (24) mois à compter de la première Affaire, et dans la limite des [trois] (3) premières Affaires. Au-delà de cette durée ou de ce nombre, aucune Commission n'est due, l'apport étant réputé avoir produit son plein effet.</w:t>
      </w:r>
    </w:p>
    <w:p>
      <w:pPr>
        <w:spacing w:after="120" w:line="276"/>
        <w:jc w:val="both"/>
      </w:pPr>
      <w:r>
        <w:t xml:space="preserve">L'expiration ou la résiliation du contrat ne prive pas l'Apporteur des Commissions dues au titre des Affaires conclues avant sa date d'effet, dans les limites de durée et de nombre fixées au présent article.</w:t>
      </w:r>
    </w:p>
    <w:p>
      <w:pPr>
        <w:pStyle w:val="Heading1"/>
        <w:spacing w:after="120" w:before="280"/>
      </w:pPr>
      <w:r>
        <w:rPr>
          <w:b/>
          <w:bCs/>
          <w:color w:val="0D1B2E"/>
          <w:sz w:val="24"/>
          <w:szCs w:val="24"/>
        </w:rPr>
        <w:t xml:space="preserve">Article 8. Non-contournement</w:t>
      </w:r>
    </w:p>
    <w:p>
      <w:pPr>
        <w:spacing w:after="120" w:line="276"/>
        <w:jc w:val="both"/>
      </w:pPr>
      <w:r>
        <w:t xml:space="preserve">Pendant la durée du contrat et pendant [vingt-quatre] (24) mois suivant son terme, l'Apporteur s'interdit de traiter directement, ou par personne interposée, avec les Clients Apportés pour des opérations relevant de l'activité du Bénéficiaire, ainsi que de détourner ou de tenter de détourner ces Clients de leur relation avec le Bénéficiaire.</w:t>
      </w:r>
    </w:p>
    <w:p>
      <w:pPr>
        <w:spacing w:after="120" w:line="276"/>
        <w:jc w:val="both"/>
      </w:pPr>
      <w:r>
        <w:t xml:space="preserve">Pendant la même durée, le Bénéficiaire s'interdit d'éluder la Commission de l'Apporteur en concluant une Affaire avec un Client Apporté par l'intermédiaire d'une société liée, d'un tiers ou de toute autre structure ayant pour effet ou pour objet de contourner le présent contrat.</w:t>
      </w:r>
    </w:p>
    <w:p>
      <w:pPr>
        <w:spacing w:after="120" w:line="276"/>
        <w:jc w:val="both"/>
      </w:pPr>
      <w:r>
        <w:t xml:space="preserve">Tout manquement au présent article donne lieu au versement, par la Partie défaillante, d'une pénalité de [montant] euros, sans préjudice de la réparation du préjudice distinct que l'autre Partie établirait par ailleurs et de la faculté de résilier le contrat. Cette pénalité constitue une clause pénale au sens de l'article 1231-5 du Code civil.</w:t>
      </w:r>
    </w:p>
    <w:p>
      <w:pPr>
        <w:pStyle w:val="Heading1"/>
        <w:spacing w:after="120" w:before="280"/>
      </w:pPr>
      <w:r>
        <w:rPr>
          <w:b/>
          <w:bCs/>
          <w:color w:val="0D1B2E"/>
          <w:sz w:val="24"/>
          <w:szCs w:val="24"/>
        </w:rPr>
        <w:t xml:space="preserve">Article 9. Indépendance des Parties</w:t>
      </w:r>
    </w:p>
    <w:p>
      <w:pPr>
        <w:spacing w:after="120" w:line="276"/>
        <w:jc w:val="both"/>
      </w:pPr>
      <w:r>
        <w:t xml:space="preserve">L'Apporteur exerce sa mission en qualité de professionnel indépendant. Il organise librement son activité, ses moyens et son temps, sans lien de subordination, sans directive ni contrôle du Bénéficiaire sur les conditions d'exécution de sa prestation.</w:t>
      </w:r>
    </w:p>
    <w:p>
      <w:pPr>
        <w:spacing w:after="120" w:line="276"/>
        <w:jc w:val="both"/>
      </w:pPr>
      <w:r>
        <w:t xml:space="preserve">Le présent contrat n'emporte à la charge de l'Apporteur ni exclusivité de moyens, ni obligation de résultat de présentation. L'Apporteur n'est soumis à aucun objectif imposé, quota, horaire ou reporting d'activité.</w:t>
      </w:r>
    </w:p>
    <w:p>
      <w:pPr>
        <w:spacing w:after="120" w:line="276"/>
        <w:jc w:val="both"/>
      </w:pPr>
      <w:r>
        <w:t xml:space="preserve">Aucune stipulation du présent contrat ne peut être interprétée comme créant entre les Parties une société, une entreprise commune, un mandat, une relation de travail ou un rapport de préposition. Chaque Partie fait son affaire personnelle de ses obligations fiscales, sociales et réglementaires.</w:t>
      </w:r>
    </w:p>
    <w:p>
      <w:pPr>
        <w:pStyle w:val="Heading1"/>
        <w:spacing w:after="120" w:before="280"/>
      </w:pPr>
      <w:r>
        <w:rPr>
          <w:b/>
          <w:bCs/>
          <w:color w:val="0D1B2E"/>
          <w:sz w:val="24"/>
          <w:szCs w:val="24"/>
        </w:rPr>
        <w:t xml:space="preserve">Article 10. Confidentialité</w:t>
      </w:r>
    </w:p>
    <w:p>
      <w:pPr>
        <w:spacing w:after="120" w:line="276"/>
        <w:jc w:val="both"/>
      </w:pPr>
      <w:r>
        <w:t xml:space="preserve">Chaque Partie s'engage à ne pas divulguer à des tiers les informations confidentielles communiquées par l'autre à l'occasion du contrat, notamment les fichiers de prospects, les conditions commerciales consenties et l'identité des Clients Apportés, et à ne les utiliser que pour les besoins de l'exécution du contrat.</w:t>
      </w:r>
    </w:p>
    <w:p>
      <w:pPr>
        <w:spacing w:after="120" w:line="276"/>
        <w:jc w:val="both"/>
      </w:pPr>
      <w:r>
        <w:t xml:space="preserve">Ne sont pas confidentielles les informations qui : (a) étaient publiques au jour de leur communication ou le sont devenues sans manquement de la Partie réceptrice ; (b) étaient déjà légitimement détenues par elle ; (c) lui ont été communiquées par un tiers non tenu au secret ; (d) doivent être divulguées en vertu d'une disposition légale, réglementaire ou d'une décision de justice, la Partie réceptrice en informant alors l'autre sans délai, sauf interdiction légale.</w:t>
      </w:r>
    </w:p>
    <w:p>
      <w:pPr>
        <w:spacing w:after="120" w:line="276"/>
        <w:jc w:val="both"/>
      </w:pPr>
      <w:r>
        <w:t xml:space="preserve">La présente obligation prend effet à la signature du contrat et se poursuit pendant [cinq] (5) ans à compter de son terme, quelle qu'en soit la cause.</w:t>
      </w:r>
    </w:p>
    <w:p>
      <w:pPr>
        <w:pStyle w:val="Heading1"/>
        <w:spacing w:after="120" w:before="280"/>
      </w:pPr>
      <w:r>
        <w:rPr>
          <w:b/>
          <w:bCs/>
          <w:color w:val="0D1B2E"/>
          <w:sz w:val="24"/>
          <w:szCs w:val="24"/>
        </w:rPr>
        <w:t xml:space="preserve">Article 11. Responsabilité</w:t>
      </w:r>
    </w:p>
    <w:p>
      <w:pPr>
        <w:spacing w:after="120" w:line="276"/>
        <w:jc w:val="both"/>
      </w:pPr>
      <w:r>
        <w:t xml:space="preserve">Chaque Partie répond, dans les conditions du droit commun, des dommages directs et certains causés à l'autre par un manquement à ses obligations contractuelles.</w:t>
      </w:r>
    </w:p>
    <w:p>
      <w:pPr>
        <w:spacing w:after="120" w:line="276"/>
        <w:jc w:val="both"/>
      </w:pPr>
      <w:r>
        <w:t xml:space="preserve">L'Apporteur ne garantit ni la conclusion d'une Affaire à la suite d'une mise en relation, ni la solvabilité ou le comportement des prospects présentés. Sa responsabilité ne saurait être engagée du seul fait de la non-conclusion d'une Affaire ou de la défaillance d'un Client Apporté.</w:t>
      </w:r>
    </w:p>
    <w:p>
      <w:pPr>
        <w:spacing w:after="120" w:line="276"/>
        <w:jc w:val="both"/>
      </w:pPr>
      <w:r>
        <w:t xml:space="preserve">Sauf dol ou faute lourde, la responsabilité de l'Apporteur au titre du contrat, tous faits générateurs confondus, est plafonnée au montant total des Commissions qu'il a perçues au cours des douze (12) mois précédant le fait générateur du dommage.</w:t>
      </w:r>
    </w:p>
    <w:p>
      <w:pPr>
        <w:pStyle w:val="Heading1"/>
        <w:spacing w:after="120" w:before="280"/>
      </w:pPr>
      <w:r>
        <w:rPr>
          <w:b/>
          <w:bCs/>
          <w:color w:val="0D1B2E"/>
          <w:sz w:val="24"/>
          <w:szCs w:val="24"/>
        </w:rPr>
        <w:t xml:space="preserve">Article 12. Force majeure</w:t>
      </w:r>
    </w:p>
    <w:p>
      <w:pPr>
        <w:spacing w:after="120" w:line="276"/>
        <w:jc w:val="both"/>
      </w:pPr>
      <w:r>
        <w:t xml:space="preserve">Aucune Partie ne peut être tenue responsable d'un manquement à ses obligations résultant d'un cas de force majeure, entendu comme tout événement échappant à son contrôle, qui ne pouvait être raisonnablement prévu lors de la conclusion du contrat et dont les effets ne peuvent être évités par des mesures appropriées, au sens de l'article 1218 du Code civil.</w:t>
      </w:r>
    </w:p>
    <w:p>
      <w:pPr>
        <w:spacing w:after="120" w:line="276"/>
        <w:jc w:val="both"/>
      </w:pPr>
      <w:r>
        <w:t xml:space="preserve">La Partie empêchée en informe l'autre par écrit dans un délai de [cinq] (5) jours ouvrés à compter de la survenance de l'événement, en décrivant sa nature et ses effets prévisibles. L'exécution des obligations affectées est suspendue pendant la durée de l'empêchement, les délais contractuels étant prorogés d'autant.</w:t>
      </w:r>
    </w:p>
    <w:p>
      <w:pPr>
        <w:spacing w:after="120" w:line="276"/>
        <w:jc w:val="both"/>
      </w:pPr>
      <w:r>
        <w:t xml:space="preserve">Si l'empêchement se prolonge au-delà de [trente] (30) jours consécutifs, chaque Partie peut résilier le contrat de plein droit par lettre recommandée avec accusé de réception, sans indemnité de part et d'autre au titre de cette résiliation.</w:t>
      </w:r>
    </w:p>
    <w:p>
      <w:pPr>
        <w:pStyle w:val="Heading1"/>
        <w:spacing w:after="120" w:before="280"/>
      </w:pPr>
      <w:r>
        <w:rPr>
          <w:b/>
          <w:bCs/>
          <w:color w:val="0D1B2E"/>
          <w:sz w:val="24"/>
          <w:szCs w:val="24"/>
        </w:rPr>
        <w:t xml:space="preserve">Article 13. Résiliation</w:t>
      </w:r>
    </w:p>
    <w:p>
      <w:pPr>
        <w:spacing w:after="120" w:line="276"/>
        <w:jc w:val="both"/>
      </w:pPr>
      <w:r>
        <w:t xml:space="preserve">Le contrat prend fin de plein droit à l'arrivée de son terme en cas de dénonciation dans les conditions de l'article 7.</w:t>
      </w:r>
    </w:p>
    <w:p>
      <w:pPr>
        <w:spacing w:after="120" w:line="276"/>
        <w:jc w:val="both"/>
      </w:pPr>
      <w:r>
        <w:t xml:space="preserve">En cas de manquement par une Partie à l'une de ses obligations essentielles, notamment le défaut de paiement des Commissions exigibles, le manquement à l'obligation de non-contournement ou de confidentialité, ou l'immixtion de l'Apporteur dans la négociation ou la conclusion des Affaires, l'autre Partie peut résilier le contrat de plein droit.</w:t>
      </w:r>
    </w:p>
    <w:p>
      <w:pPr>
        <w:spacing w:after="120" w:line="276"/>
        <w:jc w:val="both"/>
      </w:pPr>
      <w:r>
        <w:t xml:space="preserve">La résiliation ne peut intervenir qu'après une mise en demeure adressée à la Partie défaillante par lettre recommandée avec accusé de réception, visant expressément le présent article et restée sans effet à l'expiration d'un délai de [trente] (30) jours à compter de sa réception. Passé ce délai, la Partie créancière notifie la résiliation par lettre recommandée avec accusé de réception ; la résiliation prend effet à la date de réception de cette notification, sans préjudice de tous dommages et intérêts.</w:t>
      </w:r>
    </w:p>
    <w:p>
      <w:pPr>
        <w:spacing w:after="120" w:line="276"/>
        <w:jc w:val="both"/>
      </w:pPr>
      <w:r>
        <w:t xml:space="preserve">La résiliation, pour quelque cause que ce soit, ne prive pas l'Apporteur des Commissions dues au titre des Affaires conclues avant sa date d'effet, dans les limites de l'article 7. Les clauses qui, par leur nature, ont vocation à survivre au contrat, notamment les articles 8, 10, 11 et 15, demeurent en vigueur après sa cessation.</w:t>
      </w:r>
    </w:p>
    <w:p>
      <w:pPr>
        <w:pStyle w:val="Heading1"/>
        <w:spacing w:after="120" w:before="280"/>
      </w:pPr>
      <w:r>
        <w:rPr>
          <w:b/>
          <w:bCs/>
          <w:color w:val="0D1B2E"/>
          <w:sz w:val="24"/>
          <w:szCs w:val="24"/>
        </w:rPr>
        <w:t xml:space="preserve">Article 14. Cession du contrat et dispositions diverses</w:t>
      </w:r>
    </w:p>
    <w:p>
      <w:pPr>
        <w:spacing w:after="120" w:line="276"/>
        <w:jc w:val="both"/>
      </w:pPr>
      <w:r>
        <w:t xml:space="preserve">Le présent contrat est conclu en considération de la personne de l'Apporteur. L'Apporteur ne peut céder ni transférer le contrat, en tout ou partie, à quelque titre que ce soit, sans l'accord écrit et préalable du Bénéficiaire.</w:t>
      </w:r>
    </w:p>
    <w:p>
      <w:pPr>
        <w:spacing w:after="120" w:line="276"/>
        <w:jc w:val="both"/>
      </w:pPr>
      <w:r>
        <w:t xml:space="preserve">Le présent contrat exprime l'intégralité de l'accord des Parties sur son objet. Il annule et remplace tout accord, écrit ou verbal, antérieur portant sur le même objet. Toute modification doit faire l'objet d'un avenant écrit et signé des deux Parties.</w:t>
      </w:r>
    </w:p>
    <w:p>
      <w:pPr>
        <w:spacing w:after="120" w:line="276"/>
        <w:jc w:val="both"/>
      </w:pPr>
      <w:r>
        <w:t xml:space="preserve">Si l'une des stipulations du contrat est déclarée nulle ou inapplicable, les autres stipulations conservent leur pleine valeur, et les Parties négocient de bonne foi une stipulation de substitution conforme à leur intention commune.</w:t>
      </w:r>
    </w:p>
    <w:p>
      <w:pPr>
        <w:spacing w:after="120" w:line="276"/>
        <w:jc w:val="both"/>
      </w:pPr>
      <w:r>
        <w:t xml:space="preserve">Le fait pour une Partie de ne pas se prévaloir d'un manquement de l'autre à l'une de ses obligations ne peut être interprété comme une renonciation à s'en prévaloir ultérieurement.</w:t>
      </w:r>
    </w:p>
    <w:p>
      <w:pPr>
        <w:spacing w:after="120" w:line="276"/>
        <w:jc w:val="both"/>
      </w:pPr>
      <w:r>
        <w:t xml:space="preserve">Les notifications prévues au contrat sont valablement faites à l'adresse figurant en tête des présentes, ou à toute autre adresse ultérieurement notifiée par une Partie à l'autre.</w:t>
      </w:r>
    </w:p>
    <w:p>
      <w:pPr>
        <w:pStyle w:val="Heading1"/>
        <w:spacing w:after="120" w:before="280"/>
      </w:pPr>
      <w:r>
        <w:rPr>
          <w:b/>
          <w:bCs/>
          <w:color w:val="0D1B2E"/>
          <w:sz w:val="24"/>
          <w:szCs w:val="24"/>
        </w:rPr>
        <w:t xml:space="preserve">Article 15. Droit applicable et règlement des différends</w:t>
      </w:r>
    </w:p>
    <w:p>
      <w:pPr>
        <w:spacing w:after="120" w:line="276"/>
        <w:jc w:val="both"/>
      </w:pPr>
      <w:r>
        <w:t xml:space="preserve">Le présent contrat est régi par le droit français.</w:t>
      </w:r>
    </w:p>
    <w:p>
      <w:pPr>
        <w:spacing w:after="120" w:line="276"/>
        <w:jc w:val="both"/>
      </w:pPr>
      <w:r>
        <w:t xml:space="preserve">En cas de différend relatif à la formation, l'interprétation, l'exécution ou la rupture du contrat, les Parties s'engagent, avant toute saisine du juge, à rechercher une solution amiable au moyen d'une médiation. La Partie la plus diligente notifie à l'autre, par lettre recommandée avec accusé de réception, son souhait de recourir à la médiation en exposant l'objet du différend. À défaut d'accord des Parties sur le nom du médiateur dans un délai de [quinze] (15) jours suivant cette notification, le médiateur est désigné par le président du tribunal de commerce compétent.</w:t>
      </w:r>
    </w:p>
    <w:p>
      <w:pPr>
        <w:spacing w:after="120" w:line="276"/>
        <w:jc w:val="both"/>
      </w:pPr>
      <w:r>
        <w:t xml:space="preserve">La médiation ne peut excéder [trois] (3) mois à compter de la désignation du médiateur, sauf prolongation décidée d'un commun accord. À l'expiration de ce délai, ou en cas d'échec constaté par l'une des Parties, chacune recouvre sa pleine liberté d'agir en justice. Par exception, chaque Partie conserve la faculté de saisir à tout moment la juridiction compétente aux fins de mesures provisoires ou conservatoires, sans que cette saisine vaille renonciation à la présente clause.</w:t>
      </w:r>
    </w:p>
    <w:p>
      <w:pPr>
        <w:spacing w:after="120" w:line="276"/>
        <w:jc w:val="both"/>
      </w:pPr>
      <w:r>
        <w:t xml:space="preserve">À défaut de résolution amiable, et lorsque les deux Parties ont contracté en qualité de commerçant au sens de l'article 48 du Code de procédure civile, tout litige né du présent contrat ou en relation avec celui-ci, notamment quant à sa formation, sa validité, son interprétation, son exécution ou sa cessation, relève de la compétence exclusive du Tribunal de commerce de [ville], y compris en cas de pluralité de défendeurs, d'appel en garantie, de demande incidente ou de procédure d'urgence. Lorsque l'une des Parties n'a pas la qualité de commerçant, la compétence est déterminée selon les règles de droit commun (articles 42 et suivants du Code de procédure civile).</w:t>
      </w:r>
    </w:p>
    <w:p>
      <w:pPr>
        <w:spacing w:before="400"/>
      </w:pPr>
    </w:p>
    <w:p>
      <w:pPr>
        <w:spacing w:after="120" w:line="276"/>
        <w:jc w:val="both"/>
      </w:pPr>
      <w:r>
        <w:t xml:space="preserve">Fait à [ville], le [date], en deux (2) exemplaires originaux, chaque Partie reconnaissant avoir reçu le sien.</w:t>
      </w:r>
    </w:p>
    <w:p>
      <w:pPr>
        <w:spacing w:after="120" w:line="276"/>
        <w:jc w:val="both"/>
      </w:pPr>
      <w:r>
        <w:t xml:space="preserve">Pour le Bénéficiaire : [nom, qualité, signature précédée de la mention « Lu et approuvé »]</w:t>
      </w:r>
    </w:p>
    <w:p>
      <w:pPr>
        <w:spacing w:after="120" w:line="276"/>
        <w:jc w:val="both"/>
      </w:pPr>
      <w:r>
        <w:t xml:space="preserve">Pour l'Apporteur : [nom, qualité, signature précédée de la mention « Lu et approuvé »]</w:t>
      </w:r>
    </w:p>
    <w:sectPr>
      <w:footerReference w:type="default" r:id="rId7"/>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1D5DB" w:sz="4" w:space="6"/>
      </w:pBdr>
      <w:jc w:val="center"/>
    </w:pPr>
    <w:r>
      <w:rPr>
        <w:color w:val="6B7280"/>
        <w:sz w:val="15"/>
        <w:szCs w:val="15"/>
      </w:rPr>
      <w:t xml:space="preserve">Modèle Pactolane, à adapter à votre situation. Ne constitue pas un conseil juridique.   </w:t>
    </w:r>
    <w:r>
      <w:rPr>
        <w:color w:val="6B7280"/>
        <w:sz w:val="15"/>
        <w:szCs w:val="15"/>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1A1A1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D'APPORT D'AFFAIRES</dc:title>
  <dc:creator>Pactolane</dc:creator>
  <dc:description>Modele de contrat Pactolane, a adapter.</dc:description>
  <cp:lastModifiedBy>Un-named</cp:lastModifiedBy>
  <cp:revision>1</cp:revision>
  <dcterms:created xsi:type="dcterms:W3CDTF">2026-07-18T12:42:55.596Z</dcterms:created>
  <dcterms:modified xsi:type="dcterms:W3CDTF">2026-07-18T12:42:55.596Z</dcterms:modified>
</cp:coreProperties>
</file>

<file path=docProps/custom.xml><?xml version="1.0" encoding="utf-8"?>
<Properties xmlns="http://schemas.openxmlformats.org/officeDocument/2006/custom-properties" xmlns:vt="http://schemas.openxmlformats.org/officeDocument/2006/docPropsVTypes"/>
</file>