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LICENCE LOGICIELLE</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de l'éditeur], [forme sociale] au capital de [montant] euros, dont le siège social est situé [adresse complète], immatriculée au Registre du commerce et des sociétés de [ville] sous le numéro [numéro SIREN], représentée par [Nom et prénom], agissant en qualité de [fonction], dûment habilité(e) aux fins des présentes,</w:t>
      </w:r>
    </w:p>
    <w:p>
      <w:pPr>
        <w:spacing w:after="120" w:line="276"/>
        <w:jc w:val="both"/>
      </w:pPr>
      <w:r>
        <w:t xml:space="preserve">Ci-après dénommée l'« Éditeur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du licencié], [forme sociale] au capital de [montant] euros, dont le siège social est situé [adresse complète], immatriculée au Registre du commerce et des sociétés de [ville] sous le numéro [numéro SIREN], représentée par [Nom et prénom], agissant en qualité de [fonction], dûment habilité(e) aux fins des présentes,</w:t>
      </w:r>
    </w:p>
    <w:p>
      <w:pPr>
        <w:spacing w:after="120" w:line="276"/>
        <w:jc w:val="both"/>
      </w:pPr>
      <w:r>
        <w:t xml:space="preserve">Ci-après dénommée le « Licencié »,</w:t>
      </w:r>
    </w:p>
    <w:p>
      <w:pPr>
        <w:spacing w:after="120" w:line="276"/>
        <w:jc w:val="both"/>
      </w:pPr>
      <w:r>
        <w:t xml:space="preserve">D'autre part,</w:t>
      </w:r>
    </w:p>
    <w:p>
      <w:pPr>
        <w:spacing w:after="120" w:line="276"/>
        <w:jc w:val="both"/>
      </w:pPr>
      <w:r>
        <w:t xml:space="preserve">L'Éditeur et le Licencié étant ci-après désignés individuellement une « Partie » et collectivement les « Parties ».</w:t>
      </w:r>
    </w:p>
    <w:p>
      <w:pPr>
        <w:spacing w:after="120" w:line="276"/>
        <w:jc w:val="both"/>
      </w:pPr>
      <w:r>
        <w:t xml:space="preserve">IL A ETE PREALABLEMENT EXPOSE CE QUI SUIT :</w:t>
      </w:r>
    </w:p>
    <w:p>
      <w:pPr>
        <w:spacing w:after="120" w:line="276"/>
        <w:jc w:val="both"/>
      </w:pPr>
      <w:r>
        <w:t xml:space="preserve">L'Éditeur est titulaire de l'ensemble des droits de propriété intellectuelle sur le logiciel désigné [Nom commercial du logiciel], progiciel qu'il édite et commercialise. Le Licencié souhaite disposer d'un droit d'utilisation de ce logiciel pour les besoins de son activité, dans les conditions et limites définies au présent contrat.</w:t>
      </w:r>
    </w:p>
    <w:p>
      <w:pPr>
        <w:spacing w:after="120" w:line="276"/>
        <w:jc w:val="both"/>
      </w:pPr>
      <w:r>
        <w:t xml:space="preserve">Les Parties se sont rapprochées et ont convenu que le présent contrat concède un droit d'usage sur le Logiciel, à l'exclusion de tout transfert de propriété. L'Éditeur demeure titulaire de l'ensemble des droits de propriété intellectuelle attachés au Logiciel.</w:t>
      </w:r>
    </w:p>
    <w:p>
      <w:pPr>
        <w:spacing w:after="120" w:line="276"/>
        <w:jc w:val="both"/>
      </w:pPr>
      <w:r>
        <w:t xml:space="preserve">Le Licencié reconnaît avoir reçu de l'Éditeur toutes les informations nécessaires à l'appréciation de l'adéquation du Logiciel à ses besoins, et avoir été en mesure d'en évaluer les fonctionnalités préalablement à la signature des présentes.</w:t>
      </w:r>
    </w:p>
    <w:p>
      <w:pPr>
        <w:spacing w:after="120" w:line="276"/>
        <w:jc w:val="both"/>
      </w:pPr>
      <w:r>
        <w:t xml:space="preserve">CECI EXPOSE, IL A ETE CONVENU ET ARRETE CE QUI SUIT :</w:t>
      </w:r>
    </w:p>
    <w:p>
      <w:pPr>
        <w:pStyle w:val="Heading1"/>
        <w:spacing w:after="120" w:before="280"/>
      </w:pPr>
      <w:r>
        <w:rPr>
          <w:b/>
          <w:bCs/>
          <w:color w:val="0D1B2E"/>
          <w:sz w:val="24"/>
          <w:szCs w:val="24"/>
        </w:rPr>
        <w:t xml:space="preserve">Article 1. Définitions</w:t>
      </w:r>
    </w:p>
    <w:p>
      <w:pPr>
        <w:spacing w:after="120" w:line="276"/>
        <w:jc w:val="both"/>
      </w:pPr>
      <w:r>
        <w:t xml:space="preserve">Pour l'interprétation et l'exécution du présent contrat, les termes suivants, employés avec une majuscule, ont la signification ci-après, qu'ils soient utilisés au singulier ou au pluriel :</w:t>
      </w:r>
    </w:p>
    <w:p>
      <w:pPr>
        <w:spacing w:after="120" w:line="276"/>
        <w:jc w:val="both"/>
      </w:pPr>
      <w:r>
        <w:t xml:space="preserve">(a) « Logiciel » : le programme informatique désigné [Nom commercial du logiciel], en version [numéro de version], objet du présent contrat, dans ses codes objet, ainsi que sa Documentation associée.</w:t>
      </w:r>
    </w:p>
    <w:p>
      <w:pPr>
        <w:spacing w:after="120" w:line="276"/>
        <w:jc w:val="both"/>
      </w:pPr>
      <w:r>
        <w:t xml:space="preserve">(b) « Documentation » : l'ensemble des supports d'utilisation, manuels, guides et spécifications techniques et fonctionnelles remis par l'Éditeur, décrivant les caractéristiques et les modalités d'emploi du Logiciel.</w:t>
      </w:r>
    </w:p>
    <w:p>
      <w:pPr>
        <w:spacing w:after="120" w:line="276"/>
        <w:jc w:val="both"/>
      </w:pPr>
      <w:r>
        <w:t xml:space="preserve">(c) « Utilisateur autorisé » : toute personne physique, salariée du Licencié ou agissant sous son autorité et pour son compte, habilitée par le Licencié à accéder au Logiciel dans la limite du nombre stipulé à l'article relatif à l'étendue des droits concédés.</w:t>
      </w:r>
    </w:p>
    <w:p>
      <w:pPr>
        <w:spacing w:after="120" w:line="276"/>
        <w:jc w:val="both"/>
      </w:pPr>
      <w:r>
        <w:t xml:space="preserve">(d) « Poste » : tout terminal, station de travail ou équipement informatique sur lequel le Logiciel est installé ou depuis lequel il est exploité.</w:t>
      </w:r>
    </w:p>
    <w:p>
      <w:pPr>
        <w:spacing w:after="120" w:line="276"/>
        <w:jc w:val="both"/>
      </w:pPr>
      <w:r>
        <w:t xml:space="preserve">(e) « Site » : le ou les lieux d'exploitation du Logiciel, identifiés à l'article relatif à l'étendue des droits concédés.</w:t>
      </w:r>
    </w:p>
    <w:p>
      <w:pPr>
        <w:spacing w:after="120" w:line="276"/>
        <w:jc w:val="both"/>
      </w:pPr>
      <w:r>
        <w:t xml:space="preserve">(f) « Environnement » : la configuration matérielle et logicielle requise pour le fonctionnement du Logiciel, telle que décrite dans la Documentation (environnement de production, de préproduction, de test ou de sauvegarde).</w:t>
      </w:r>
    </w:p>
    <w:p>
      <w:pPr>
        <w:spacing w:after="120" w:line="276"/>
        <w:jc w:val="both"/>
      </w:pPr>
      <w:r>
        <w:t xml:space="preserve">(g) « Redevance » : la contrepartie financière due par le Licencié au titre du droit d'usage concédé.</w:t>
      </w:r>
    </w:p>
    <w:p>
      <w:pPr>
        <w:spacing w:after="120" w:line="276"/>
        <w:jc w:val="both"/>
      </w:pPr>
      <w:r>
        <w:t xml:space="preserve">(h) « Informations confidentielles » : toute information désignée comme telle à l'article relatif à la confidentialité.</w:t>
      </w:r>
    </w:p>
    <w:p>
      <w:pPr>
        <w:pStyle w:val="Heading1"/>
        <w:spacing w:after="120" w:before="280"/>
      </w:pPr>
      <w:r>
        <w:rPr>
          <w:b/>
          <w:bCs/>
          <w:color w:val="0D1B2E"/>
          <w:sz w:val="24"/>
          <w:szCs w:val="24"/>
        </w:rPr>
        <w:t xml:space="preserve">Article 2. Objet du contrat</w:t>
      </w:r>
    </w:p>
    <w:p>
      <w:pPr>
        <w:spacing w:after="120" w:line="276"/>
        <w:jc w:val="both"/>
      </w:pPr>
      <w:r>
        <w:t xml:space="preserve">Le présent contrat a pour objet de définir les conditions dans lesquelles l'Éditeur concède au Licencié, qui l'accepte, un droit d'utilisation du Logiciel, ainsi que les prestations accessoires éventuellement associées.</w:t>
      </w:r>
    </w:p>
    <w:p>
      <w:pPr>
        <w:spacing w:after="120" w:line="276"/>
        <w:jc w:val="both"/>
      </w:pPr>
      <w:r>
        <w:t xml:space="preserve">Le présent contrat constitue une licence d'utilisation. Il ne réalise aucun transfert de propriété au bénéfice du Licencié. L'Éditeur conserve la pleine et entière propriété du Logiciel, de son code, de sa Documentation, de ses composants et de l'ensemble des droits de propriété intellectuelle qui s'y rattachent.</w:t>
      </w:r>
    </w:p>
    <w:p>
      <w:pPr>
        <w:spacing w:after="120" w:line="276"/>
        <w:jc w:val="both"/>
      </w:pPr>
      <w:r>
        <w:t xml:space="preserve">Le droit concédé s'entend d'une simple autorisation d'exploiter le Logiciel dans les limites définies aux présentes, conformément à l'article L. 122-6 du Code de la propriété intellectuelle.</w:t>
      </w:r>
    </w:p>
    <w:p>
      <w:pPr>
        <w:pStyle w:val="Heading1"/>
        <w:spacing w:after="120" w:before="280"/>
      </w:pPr>
      <w:r>
        <w:rPr>
          <w:b/>
          <w:bCs/>
          <w:color w:val="0D1B2E"/>
          <w:sz w:val="24"/>
          <w:szCs w:val="24"/>
        </w:rPr>
        <w:t xml:space="preserve">Article 3. Étendue des droits concédés</w:t>
      </w:r>
    </w:p>
    <w:p>
      <w:pPr>
        <w:spacing w:after="120" w:line="276"/>
        <w:jc w:val="both"/>
      </w:pPr>
      <w:r>
        <w:t xml:space="preserve">L'Éditeur concède au Licencié, pour la durée du contrat et pour le territoire de [territoire, par exemple : la France métropolitaine], un droit d'utilisation du Logiciel conforme à sa destination telle que décrite dans la Documentation.</w:t>
      </w:r>
    </w:p>
    <w:p>
      <w:pPr>
        <w:spacing w:after="120" w:line="276"/>
        <w:jc w:val="both"/>
      </w:pPr>
      <w:r>
        <w:t xml:space="preserve">Le droit d'usage est concédé à titre [non exclusif / exclusif], personnel et non cessible. Il ne peut être exercé que par le Licencié et ses Utilisateurs autorisés, pour ses besoins internes propres, à l'exclusion de toute exploitation au bénéfice de tiers.</w:t>
      </w:r>
    </w:p>
    <w:p>
      <w:pPr>
        <w:spacing w:after="120" w:line="276"/>
        <w:jc w:val="both"/>
      </w:pPr>
      <w:r>
        <w:t xml:space="preserve">Le périmètre du droit concédé est le suivant :</w:t>
      </w:r>
    </w:p>
    <w:p>
      <w:pPr>
        <w:spacing w:after="120" w:line="276"/>
        <w:jc w:val="both"/>
      </w:pPr>
      <w:r>
        <w:t xml:space="preserve">(a) nombre d'Utilisateurs autorisés : [nombre] ;</w:t>
      </w:r>
    </w:p>
    <w:p>
      <w:pPr>
        <w:spacing w:after="120" w:line="276"/>
        <w:jc w:val="both"/>
      </w:pPr>
      <w:r>
        <w:t xml:space="preserve">(b) nombre de Postes : [nombre] ;</w:t>
      </w:r>
    </w:p>
    <w:p>
      <w:pPr>
        <w:spacing w:after="120" w:line="276"/>
        <w:jc w:val="both"/>
      </w:pPr>
      <w:r>
        <w:t xml:space="preserve">(c) Site(s) d'exploitation : [adresse(s) du ou des sites] ;</w:t>
      </w:r>
    </w:p>
    <w:p>
      <w:pPr>
        <w:spacing w:after="120" w:line="276"/>
        <w:jc w:val="both"/>
      </w:pPr>
      <w:r>
        <w:t xml:space="preserve">(d) Environnement(s) couvert(s) : [liste des environnements autorisés].</w:t>
      </w:r>
    </w:p>
    <w:p>
      <w:pPr>
        <w:spacing w:after="120" w:line="276"/>
        <w:jc w:val="both"/>
      </w:pPr>
      <w:r>
        <w:t xml:space="preserve">Le droit d'usage comprend le droit de charger, d'afficher, d'exécuter, de transmettre et de stocker le Logiciel dans la stricte mesure nécessaire à son utilisation conforme à sa destination, ainsi que le droit d'effectuer la reproduction strictement indispensable à cette utilisation.</w:t>
      </w:r>
    </w:p>
    <w:p>
      <w:pPr>
        <w:spacing w:after="120" w:line="276"/>
        <w:jc w:val="both"/>
      </w:pPr>
      <w:r>
        <w:t xml:space="preserve">Conformément à l'article L. 122-6-1 du Code de la propriété intellectuelle, le Licencié conserve, nonobstant toute stipulation contraire, le droit d'effectuer une copie de sauvegarde du Logiciel nécessaire à la préservation de son utilisation, le droit d'observer, d'étudier et de tester le fonctionnement du Logiciel afin d'en déterminer les idées et principes, et le droit de procéder à la décompilation dans les seules conditions et aux seules fins d'interopérabilité prévues par la loi. Les Parties reconnaissent que ces facultés ne peuvent être écartées par le présent contrat.</w:t>
      </w:r>
    </w:p>
    <w:p>
      <w:pPr>
        <w:spacing w:after="120" w:line="276"/>
        <w:jc w:val="both"/>
      </w:pPr>
      <w:r>
        <w:t xml:space="preserve">Toute extension du périmètre défini au présent article, notamment tout ajout d'Utilisateurs autorisés, de Postes ou de Sites, fait l'objet d'un avenant écrit et donne lieu à une révision de la Redevance.</w:t>
      </w:r>
    </w:p>
    <w:p>
      <w:pPr>
        <w:pStyle w:val="Heading1"/>
        <w:spacing w:after="120" w:before="280"/>
      </w:pPr>
      <w:r>
        <w:rPr>
          <w:b/>
          <w:bCs/>
          <w:color w:val="0D1B2E"/>
          <w:sz w:val="24"/>
          <w:szCs w:val="24"/>
        </w:rPr>
        <w:t xml:space="preserve">Article 4. Restrictions et interdictions</w:t>
      </w:r>
    </w:p>
    <w:p>
      <w:pPr>
        <w:spacing w:after="120" w:line="276"/>
        <w:jc w:val="both"/>
      </w:pPr>
      <w:r>
        <w:t xml:space="preserve">Sous réserve des facultés d'ordre public rappelées à l'article relatif à l'étendue des droits concédés, le Licencié s'interdit, pour toute la durée du contrat :</w:t>
      </w:r>
    </w:p>
    <w:p>
      <w:pPr>
        <w:spacing w:after="120" w:line="276"/>
        <w:jc w:val="both"/>
      </w:pPr>
      <w:r>
        <w:t xml:space="preserve">(a) de céder, louer, prêter, concéder de sous-licence, distribuer ou mettre à disposition de tiers, à titre gratuit ou onéreux, tout ou partie du Logiciel, sans l'accord préalable et écrit de l'Éditeur ;</w:t>
      </w:r>
    </w:p>
    <w:p>
      <w:pPr>
        <w:spacing w:after="120" w:line="276"/>
        <w:jc w:val="both"/>
      </w:pPr>
      <w:r>
        <w:t xml:space="preserve">(b) d'utiliser le Logiciel au-delà du périmètre d'Utilisateurs autorisés, de Postes, de Sites ou d'Environnements concédé ;</w:t>
      </w:r>
    </w:p>
    <w:p>
      <w:pPr>
        <w:spacing w:after="120" w:line="276"/>
        <w:jc w:val="both"/>
      </w:pPr>
      <w:r>
        <w:t xml:space="preserve">(c) d'utiliser le Logiciel pour le compte ou au bénéfice de tiers, notamment dans le cadre d'une activité d'infogérance, de service bureau ou d'hébergement pour compte de tiers ;</w:t>
      </w:r>
    </w:p>
    <w:p>
      <w:pPr>
        <w:spacing w:after="120" w:line="276"/>
        <w:jc w:val="both"/>
      </w:pPr>
      <w:r>
        <w:t xml:space="preserve">(d) de modifier, adapter, arranger ou traduire le Logiciel, sauf dans les limites autorisées par la loi ;</w:t>
      </w:r>
    </w:p>
    <w:p>
      <w:pPr>
        <w:spacing w:after="120" w:line="276"/>
        <w:jc w:val="both"/>
      </w:pPr>
      <w:r>
        <w:t xml:space="preserve">(e) de supprimer, altérer ou masquer les mentions de propriété, marques, logos ou dispositifs techniques de protection apposés sur le Logiciel ou la Documentation.</w:t>
      </w:r>
    </w:p>
    <w:p>
      <w:pPr>
        <w:spacing w:after="120" w:line="276"/>
        <w:jc w:val="both"/>
      </w:pPr>
      <w:r>
        <w:t xml:space="preserve">Les présentes restrictions ne sauraient faire obstacle à l'exercice des facultés reconnues au Licencié par les articles L. 122-6-1, II, III et IV du Code de la propriété intellectuelle. Toute stipulation du présent article qui contreviendrait à ces dispositions serait réputée non écrite pour la seule mesure de cette contrariété, sans affecter la validité des autres restrictions.</w:t>
      </w:r>
    </w:p>
    <w:p>
      <w:pPr>
        <w:pStyle w:val="Heading1"/>
        <w:spacing w:after="120" w:before="280"/>
      </w:pPr>
      <w:r>
        <w:rPr>
          <w:b/>
          <w:bCs/>
          <w:color w:val="0D1B2E"/>
          <w:sz w:val="24"/>
          <w:szCs w:val="24"/>
        </w:rPr>
        <w:t xml:space="preserve">Article 5. Livraison, installation et vérification</w:t>
      </w:r>
    </w:p>
    <w:p>
      <w:pPr>
        <w:spacing w:after="120" w:line="276"/>
        <w:jc w:val="both"/>
      </w:pPr>
      <w:r>
        <w:t xml:space="preserve">L'Éditeur met le Logiciel et sa Documentation à la disposition du Licencié dans un délai de [X] jours à compter de la signature du présent contrat, selon les modalités de mise à disposition suivantes : [téléchargement sécurisé / support physique / installation sur site].</w:t>
      </w:r>
    </w:p>
    <w:p>
      <w:pPr>
        <w:spacing w:after="120" w:line="276"/>
        <w:jc w:val="both"/>
      </w:pPr>
      <w:r>
        <w:t xml:space="preserve">L'installation du Logiciel est réalisée par [l'Éditeur / le Licencié]. Lorsque l'installation est assurée par l'Éditeur, celui-ci intervient dans les conditions et selon le calendrier convenus entre les Parties, le Licencié mettant à disposition l'Environnement conforme aux prérequis décrits dans la Documentation.</w:t>
      </w:r>
    </w:p>
    <w:p>
      <w:pPr>
        <w:spacing w:after="120" w:line="276"/>
        <w:jc w:val="both"/>
      </w:pPr>
      <w:r>
        <w:t xml:space="preserve">Le Licencié dispose d'un délai de [X] jours à compter de la mise à disposition pour vérifier la conformité du Logiciel à la Documentation et notifier, le cas échéant, par écrit, les non-conformités constatées. A défaut de réserve écrite dans ce délai, le Logiciel est réputé conforme et accepté.</w:t>
      </w:r>
    </w:p>
    <w:p>
      <w:pPr>
        <w:spacing w:after="120" w:line="276"/>
        <w:jc w:val="both"/>
      </w:pPr>
      <w:r>
        <w:t xml:space="preserve">La date d'acceptation, expresse ou tacite, constitue le point de départ du droit d'usage effectif et des garanties prévues au présent contrat.</w:t>
      </w:r>
    </w:p>
    <w:p>
      <w:pPr>
        <w:pStyle w:val="Heading1"/>
        <w:spacing w:after="120" w:before="280"/>
      </w:pPr>
      <w:r>
        <w:rPr>
          <w:b/>
          <w:bCs/>
          <w:color w:val="0D1B2E"/>
          <w:sz w:val="24"/>
          <w:szCs w:val="24"/>
        </w:rPr>
        <w:t xml:space="preserve">Article 6. Prix, redevance et facturation</w:t>
      </w:r>
    </w:p>
    <w:p>
      <w:pPr>
        <w:spacing w:after="120" w:line="276"/>
        <w:jc w:val="both"/>
      </w:pPr>
      <w:r>
        <w:t xml:space="preserve">En contrepartie du droit d'usage concédé, le Licencié verse à l'Éditeur une Redevance dont le montant est fixé à [montant] euros hors taxes, selon la modalité suivante : [redevance forfaitaire unique / redevance récurrente].</w:t>
      </w:r>
    </w:p>
    <w:p>
      <w:pPr>
        <w:spacing w:after="120" w:line="276"/>
        <w:jc w:val="both"/>
      </w:pPr>
      <w:r>
        <w:t xml:space="preserve">Lorsque la Redevance est récurrente, elle est due selon une périodicité [mensuelle / trimestrielle / annuelle] et s'élève à [montant] euros hors taxes par période. Lorsque le montant de la Redevance dépend du nombre d'Utilisateurs autorisés ou de Postes, le mode de comptage retenu est le suivant : [description du mode de comptage].</w:t>
      </w:r>
    </w:p>
    <w:p>
      <w:pPr>
        <w:spacing w:after="120" w:line="276"/>
        <w:jc w:val="both"/>
      </w:pPr>
      <w:r>
        <w:t xml:space="preserve">Les montants s'entendent hors taxes et sont majorés de la taxe sur la valeur ajoutée au taux en vigueur.</w:t>
      </w:r>
    </w:p>
    <w:p>
      <w:pPr>
        <w:spacing w:after="120" w:line="276"/>
        <w:jc w:val="both"/>
      </w:pPr>
      <w:r>
        <w:t xml:space="preserve">Les factures sont payables dans un délai de [X] jours à compter de leur date d'émission, ce délai ne pouvant excéder le plafond fixé par l'article L. 441-10 du Code de commerce.</w:t>
      </w:r>
    </w:p>
    <w:p>
      <w:pPr>
        <w:spacing w:after="120" w:line="276"/>
        <w:jc w:val="both"/>
      </w:pPr>
      <w:r>
        <w:t xml:space="preserve">Tout retard de paiement entraîne de plein droit, sans mise en demeure préalable, l'application de pénalités de retard calculées au taux prévu à l'article L. 441-10 du Code de commerce, ainsi que l'exigibilité de l'indemnité forfaitaire pour frais de recouvrement de quarante (40) euros prévue par le même article, sans préjudice de toute indemnisation complémentaire sur justification.</w:t>
      </w:r>
    </w:p>
    <w:p>
      <w:pPr>
        <w:spacing w:after="120" w:line="276"/>
        <w:jc w:val="both"/>
      </w:pPr>
      <w:r>
        <w:t xml:space="preserve">La Redevance pourra être révisée annuellement, à la date anniversaire du contrat, selon la formule suivante : [formule d'indexation, par exemple indice Syntec], sans que cette révision ne dispense les Parties de la conclusion d'un avenant en cas d'extension du périmètre concédé.</w:t>
      </w:r>
    </w:p>
    <w:p>
      <w:pPr>
        <w:pStyle w:val="Heading1"/>
        <w:spacing w:after="120" w:before="280"/>
      </w:pPr>
      <w:r>
        <w:rPr>
          <w:b/>
          <w:bCs/>
          <w:color w:val="0D1B2E"/>
          <w:sz w:val="24"/>
          <w:szCs w:val="24"/>
        </w:rPr>
        <w:t xml:space="preserve">Article 7. Maintenance et support</w:t>
      </w:r>
    </w:p>
    <w:p>
      <w:pPr>
        <w:spacing w:after="120" w:line="276"/>
        <w:jc w:val="both"/>
      </w:pPr>
      <w:r>
        <w:t xml:space="preserve">Les prestations de maintenance et de support sont [incluses dans la Redevance / soumises à une convention distincte / soumises aux conditions financières définies ci-après].</w:t>
      </w:r>
    </w:p>
    <w:p>
      <w:pPr>
        <w:spacing w:after="120" w:line="276"/>
        <w:jc w:val="both"/>
      </w:pPr>
      <w:r>
        <w:t xml:space="preserve">La maintenance corrective consiste à diagnostiquer et corriger les anomalies reproductibles affectant la conformité du Logiciel à sa Documentation, signalées par le Licencié. L'Éditeur s'engage à prendre en charge toute anomalie dans un délai de [X] heures ouvrées à compter de son signalement, selon le niveau de gravité déclaré.</w:t>
      </w:r>
    </w:p>
    <w:p>
      <w:pPr>
        <w:spacing w:after="120" w:line="276"/>
        <w:jc w:val="both"/>
      </w:pPr>
      <w:r>
        <w:t xml:space="preserve">La maintenance évolutive consiste à mettre à disposition du Licencié les nouvelles versions, mises à jour et correctifs du Logiciel que l'Éditeur diffuserait à ses clients au titre de l'offre souscrite. Les nouvelles versions sont régies par les termes du présent contrat.</w:t>
      </w:r>
    </w:p>
    <w:p>
      <w:pPr>
        <w:spacing w:after="120" w:line="276"/>
        <w:jc w:val="both"/>
      </w:pPr>
      <w:r>
        <w:t xml:space="preserve">Le support utilisateur consiste à assister le Licencié dans l'utilisation courante du Logiciel. Il est accessible par les canaux suivants : [téléphone / courriel / portail], aux jours et heures suivants : [plage horaire], à l'exclusion des jours fériés en France.</w:t>
      </w:r>
    </w:p>
    <w:p>
      <w:pPr>
        <w:spacing w:after="120" w:line="276"/>
        <w:jc w:val="both"/>
      </w:pPr>
      <w:r>
        <w:t xml:space="preserve">Sont exclus de la maintenance et du support : les anomalies résultant d'une utilisation non conforme à la Documentation, d'une modification non autorisée du Logiciel, d'un défaut de l'Environnement du Licencié, ou de l'intervention d'un tiers non agréé par l'Éditeur.</w:t>
      </w:r>
    </w:p>
    <w:p>
      <w:pPr>
        <w:pStyle w:val="Heading1"/>
        <w:spacing w:after="120" w:before="280"/>
      </w:pPr>
      <w:r>
        <w:rPr>
          <w:b/>
          <w:bCs/>
          <w:color w:val="0D1B2E"/>
          <w:sz w:val="24"/>
          <w:szCs w:val="24"/>
        </w:rPr>
        <w:t xml:space="preserve">Article 8. Propriété intellectuelle</w:t>
      </w:r>
    </w:p>
    <w:p>
      <w:pPr>
        <w:spacing w:after="120" w:line="276"/>
        <w:jc w:val="both"/>
      </w:pPr>
      <w:r>
        <w:t xml:space="preserve">Le Logiciel, sa Documentation, ses composants, ses développements, ainsi que l'ensemble des droits de propriété intellectuelle qui s'y rattachent, demeurent la propriété exclusive de l'Éditeur ou des tiers dont il tient ses droits.</w:t>
      </w:r>
    </w:p>
    <w:p>
      <w:pPr>
        <w:spacing w:after="120" w:line="276"/>
        <w:jc w:val="both"/>
      </w:pPr>
      <w:r>
        <w:t xml:space="preserve">Le présent contrat ne confère au Licencié aucun droit de propriété sur le Logiciel, mais un simple droit d'usage dans les limites définies aux présentes.</w:t>
      </w:r>
    </w:p>
    <w:p>
      <w:pPr>
        <w:spacing w:after="120" w:line="276"/>
        <w:jc w:val="both"/>
      </w:pPr>
      <w:r>
        <w:t xml:space="preserve">L'Éditeur demeure titulaire des connaissances, savoir-faire, méthodes, outils et éléments de propriété intellectuelle antérieurs qu'il a mobilisés pour la conception du Logiciel. Aucune stipulation du présent contrat ne saurait être interprétée comme emportant transfert de ces éléments antérieurs au Licencié.</w:t>
      </w:r>
    </w:p>
    <w:p>
      <w:pPr>
        <w:spacing w:after="120" w:line="276"/>
        <w:jc w:val="both"/>
      </w:pPr>
      <w:r>
        <w:t xml:space="preserve">Le Licencié s'engage à respecter les droits de propriété intellectuelle de l'Éditeur et à signaler à ce dernier toute atteinte ou tentative d'atteinte à ces droits dont il aurait connaissance.</w:t>
      </w:r>
    </w:p>
    <w:p>
      <w:pPr>
        <w:pStyle w:val="Heading1"/>
        <w:spacing w:after="120" w:before="280"/>
      </w:pPr>
      <w:r>
        <w:rPr>
          <w:b/>
          <w:bCs/>
          <w:color w:val="0D1B2E"/>
          <w:sz w:val="24"/>
          <w:szCs w:val="24"/>
        </w:rPr>
        <w:t xml:space="preserve">Article 9. Garantie d'éviction et de jouissance paisible</w:t>
      </w:r>
    </w:p>
    <w:p>
      <w:pPr>
        <w:spacing w:after="120" w:line="276"/>
        <w:jc w:val="both"/>
      </w:pPr>
      <w:r>
        <w:t xml:space="preserve">L'Éditeur garantit qu'il détient l'ensemble des droits nécessaires à la concession de la licence objet des présentes et que le Logiciel ne porte pas atteinte aux droits de tiers, notamment à un droit de propriété intellectuelle.</w:t>
      </w:r>
    </w:p>
    <w:p>
      <w:pPr>
        <w:spacing w:after="120" w:line="276"/>
        <w:jc w:val="both"/>
      </w:pPr>
      <w:r>
        <w:t xml:space="preserve">L'Éditeur garantit au Licencié une jouissance paisible du Logiciel et le garantit contre toute action, revendication ou réclamation d'un tiers fondée sur une atteinte à un droit de propriété intellectuelle du fait de l'utilisation du Logiciel conforme au présent contrat.</w:t>
      </w:r>
    </w:p>
    <w:p>
      <w:pPr>
        <w:spacing w:after="120" w:line="276"/>
        <w:jc w:val="both"/>
      </w:pPr>
      <w:r>
        <w:t xml:space="preserve">En cas d'action d'un tiers, le Licencié en informe l'Éditeur par écrit dans les meilleurs délais et lui laisse la conduite de la défense. L'Éditeur prend en charge les frais de défense ainsi que les condamnations éventuellement prononcées à l'encontre du Licencié à raison de la contrefaçon reprochée, sous réserve que le Licencié ait respecté ses obligations d'information et de coopération.</w:t>
      </w:r>
    </w:p>
    <w:p>
      <w:pPr>
        <w:spacing w:after="120" w:line="276"/>
        <w:jc w:val="both"/>
      </w:pPr>
      <w:r>
        <w:t xml:space="preserve">Si tout ou partie du Logiciel est reconnu constitutif de contrefaçon, ou si son utilisation est interdite, l'Éditeur pourra, à son choix et à ses frais : (a) obtenir le droit pour le Licencié de continuer à utiliser le Logiciel ; (b) remplacer ou modifier le Logiciel afin de le rendre non contrefaisant tout en préservant des fonctionnalités équivalentes ; ou (c) à défaut, résilier la licence et rembourser au Licencié la part de Redevance correspondant à la période d'usage rendue impossible.</w:t>
      </w:r>
    </w:p>
    <w:p>
      <w:pPr>
        <w:pStyle w:val="Heading1"/>
        <w:spacing w:after="120" w:before="280"/>
      </w:pPr>
      <w:r>
        <w:rPr>
          <w:b/>
          <w:bCs/>
          <w:color w:val="0D1B2E"/>
          <w:sz w:val="24"/>
          <w:szCs w:val="24"/>
        </w:rPr>
        <w:t xml:space="preserve">Article 10. Audit des licences</w:t>
      </w:r>
    </w:p>
    <w:p>
      <w:pPr>
        <w:spacing w:after="120" w:line="276"/>
        <w:jc w:val="both"/>
      </w:pPr>
      <w:r>
        <w:t xml:space="preserve">L'Éditeur peut vérifier le respect par le Licencié du périmètre du droit d'usage concédé, notamment le nombre d'Utilisateurs autorisés, de Postes et de Sites.</w:t>
      </w:r>
    </w:p>
    <w:p>
      <w:pPr>
        <w:spacing w:after="120" w:line="276"/>
        <w:jc w:val="both"/>
      </w:pPr>
      <w:r>
        <w:t xml:space="preserve">L'audit est réalisé au maximum une (1) fois par année civile, sauf indice sérieux de dépassement, moyennant un préavis écrit de [X] jours. Il s'exerce pendant les heures ouvrées, dans des conditions ne perturbant pas de manière disproportionnée l'activité du Licencié, et peut prendre la forme d'un questionnaire déclaratif, d'un relevé technique ou d'une intervention sur site.</w:t>
      </w:r>
    </w:p>
    <w:p>
      <w:pPr>
        <w:spacing w:after="120" w:line="276"/>
        <w:jc w:val="both"/>
      </w:pPr>
      <w:r>
        <w:t xml:space="preserve">L'Éditeur et toute personne mandatée par lui pour l'audit sont tenus à une obligation de confidentialité à l'égard des informations du Licencié dont ils prendraient connaissance à cette occasion.</w:t>
      </w:r>
    </w:p>
    <w:p>
      <w:pPr>
        <w:spacing w:after="120" w:line="276"/>
        <w:jc w:val="both"/>
      </w:pPr>
      <w:r>
        <w:t xml:space="preserve">En cas de dépassement constaté du périmètre concédé, le Licencié régularise sa situation dans un délai de [X] jours, par la souscription des droits complémentaires correspondants et le paiement de la Redevance afférente, calculée depuis le début du dépassement. Les frais d'audit restent à la charge de l'Éditeur, sauf lorsque l'audit révèle un dépassement supérieur à [pourcentage] du périmètre concédé, auquel cas ils sont supportés par le Licencié.</w:t>
      </w:r>
    </w:p>
    <w:p>
      <w:pPr>
        <w:pStyle w:val="Heading1"/>
        <w:spacing w:after="120" w:before="280"/>
      </w:pPr>
      <w:r>
        <w:rPr>
          <w:b/>
          <w:bCs/>
          <w:color w:val="0D1B2E"/>
          <w:sz w:val="24"/>
          <w:szCs w:val="24"/>
        </w:rPr>
        <w:t xml:space="preserve">Article 11. Confidentialité</w:t>
      </w:r>
    </w:p>
    <w:p>
      <w:pPr>
        <w:spacing w:after="120" w:line="276"/>
        <w:jc w:val="both"/>
      </w:pPr>
      <w:r>
        <w:t xml:space="preserve">Chaque Partie s'engage à conserver strictement confidentielles les Informations confidentielles reçues de l'autre Partie, à ne les utiliser que pour les besoins de l'exécution du présent contrat et à ne les divulguer à aucun tiers sans accord préalable et écrit.</w:t>
      </w:r>
    </w:p>
    <w:p>
      <w:pPr>
        <w:spacing w:after="120" w:line="276"/>
        <w:jc w:val="both"/>
      </w:pPr>
      <w:r>
        <w:t xml:space="preserve">Sont notamment considérés comme confidentiels : le code, l'architecture et la documentation technique du Logiciel, les conditions financières du présent contrat, ainsi que toute donnée du Licencié à laquelle l'Éditeur pourrait accéder à l'occasion des prestations de maintenance ou de support.</w:t>
      </w:r>
    </w:p>
    <w:p>
      <w:pPr>
        <w:spacing w:after="120" w:line="276"/>
        <w:jc w:val="both"/>
      </w:pPr>
      <w:r>
        <w:t xml:space="preserve">L'obligation de confidentialité ne s'applique pas aux informations qui sont ou deviennent publiques sans manquement de la Partie qui les reçoit, qui étaient déjà légitimement connues d'elle, ou dont la divulgation est imposée par la loi ou une décision de justice, la Partie concernée en informant alors préalablement l'autre Partie.</w:t>
      </w:r>
    </w:p>
    <w:p>
      <w:pPr>
        <w:spacing w:after="120" w:line="276"/>
        <w:jc w:val="both"/>
      </w:pPr>
      <w:r>
        <w:t xml:space="preserve">La présente obligation demeure en vigueur pendant toute la durée du contrat et pendant une durée de [X] ans à compter de son terme, quelle qu'en soit la cause.</w:t>
      </w:r>
    </w:p>
    <w:p>
      <w:pPr>
        <w:pStyle w:val="Heading1"/>
        <w:spacing w:after="120" w:before="280"/>
      </w:pPr>
      <w:r>
        <w:rPr>
          <w:b/>
          <w:bCs/>
          <w:color w:val="0D1B2E"/>
          <w:sz w:val="24"/>
          <w:szCs w:val="24"/>
        </w:rPr>
        <w:t xml:space="preserve">Article 12. Protection des données à caractère personnel</w:t>
      </w:r>
    </w:p>
    <w:p>
      <w:pPr>
        <w:spacing w:after="120" w:line="276"/>
        <w:jc w:val="both"/>
      </w:pPr>
      <w:r>
        <w:t xml:space="preserve">Chaque Partie s'engage à respecter la réglementation applicable au traitement des données à caractère personnel, notamment le Règlement (UE) 2016/679 du 27 avril 2016 et la loi n° 78-17 du 6 janvier 1978 modifiée.</w:t>
      </w:r>
    </w:p>
    <w:p>
      <w:pPr>
        <w:spacing w:after="120" w:line="276"/>
        <w:jc w:val="both"/>
      </w:pPr>
      <w:r>
        <w:t xml:space="preserve">Lorsque l'exécution du présent contrat, notamment au titre des prestations de maintenance ou de support, conduit l'Éditeur à traiter des données à caractère personnel pour le compte du Licencié, l'Éditeur agit en qualité de sous-traitant au sens de l'article 28 du Règlement (UE) 2016/679. Les Parties concluent alors une convention de sous-traitance définissant l'objet, la durée, la nature et la finalité du traitement, les catégories de données et de personnes concernées, ainsi que les obligations et droits du Licencié responsable de traitement.</w:t>
      </w:r>
    </w:p>
    <w:p>
      <w:pPr>
        <w:spacing w:after="120" w:line="276"/>
        <w:jc w:val="both"/>
      </w:pPr>
      <w:r>
        <w:t xml:space="preserve">L'Éditeur ne traite les données à caractère personnel que sur instruction documentée du Licencié, met en œuvre les mesures techniques et organisationnelles appropriées, et prête assistance au Licencié pour le respect de ses obligations.</w:t>
      </w:r>
    </w:p>
    <w:p>
      <w:pPr>
        <w:pStyle w:val="Heading1"/>
        <w:spacing w:after="120" w:before="280"/>
      </w:pPr>
      <w:r>
        <w:rPr>
          <w:b/>
          <w:bCs/>
          <w:color w:val="0D1B2E"/>
          <w:sz w:val="24"/>
          <w:szCs w:val="24"/>
        </w:rPr>
        <w:t xml:space="preserve">Article 13. Déclarations, garanties et responsabilité</w:t>
      </w:r>
    </w:p>
    <w:p>
      <w:pPr>
        <w:spacing w:after="120" w:line="276"/>
        <w:jc w:val="both"/>
      </w:pPr>
      <w:r>
        <w:t xml:space="preserve">L'Éditeur garantit que le Logiciel est conforme, dans des conditions normales d'utilisation, aux fonctionnalités décrites dans la Documentation, pendant une durée de [X] mois à compter de son acceptation. Au titre de cette garantie, l'Éditeur corrige, à ses frais, les non-conformités reproductibles qui lui sont dûment signalées.</w:t>
      </w:r>
    </w:p>
    <w:p>
      <w:pPr>
        <w:spacing w:after="120" w:line="276"/>
        <w:jc w:val="both"/>
      </w:pPr>
      <w:r>
        <w:t xml:space="preserve">La garantie est exclue lorsque la non-conformité résulte d'une utilisation non conforme à la Documentation, d'une modification du Logiciel non autorisée par l'Éditeur, d'un défaut de l'Environnement du Licencié ou de l'intervention d'un tiers non agréé.</w:t>
      </w:r>
    </w:p>
    <w:p>
      <w:pPr>
        <w:spacing w:after="120" w:line="276"/>
        <w:jc w:val="both"/>
      </w:pPr>
      <w:r>
        <w:t xml:space="preserve">Chaque Partie déclare disposer de la capacité et des autorisations nécessaires à la conclusion et à l'exécution du présent contrat, et s'engage à l'exécuter de bonne foi.</w:t>
      </w:r>
    </w:p>
    <w:p>
      <w:pPr>
        <w:spacing w:after="120" w:line="276"/>
        <w:jc w:val="both"/>
      </w:pPr>
      <w:r>
        <w:t xml:space="preserve">La responsabilité de l'Éditeur est limitée à la réparation des dommages directs et prévisibles subis par le Licencié. Sont exclus les dommages indirects, tels que la perte de chiffre d'affaires, de bénéfice, de clientèle, d'exploitation, de données ou d'image.</w:t>
      </w:r>
    </w:p>
    <w:p>
      <w:pPr>
        <w:spacing w:after="120" w:line="276"/>
        <w:jc w:val="both"/>
      </w:pPr>
      <w:r>
        <w:t xml:space="preserve">En toute hypothèse, et sauf faute lourde ou dolosive, le montant total des sommes dues par l'Éditeur au titre du présent contrat, toutes causes confondues, ne pourra excéder le montant des Redevances effectivement versées par le Licencié au cours des [douze (12)] mois précédant le fait générateur du dommage.</w:t>
      </w:r>
    </w:p>
    <w:p>
      <w:pPr>
        <w:spacing w:after="120" w:line="276"/>
        <w:jc w:val="both"/>
      </w:pPr>
      <w:r>
        <w:t xml:space="preserve">Les stipulations du présent article ne s'appliquent pas dans la mesure où elles priveraient de sa substance l'obligation essentielle de l'Éditeur, au sens de l'article 1170 du Code civil, ni en cas de dommage corporel, de faute lourde ou de faute dolosive.</w:t>
      </w:r>
    </w:p>
    <w:p>
      <w:pPr>
        <w:pStyle w:val="Heading1"/>
        <w:spacing w:after="120" w:before="280"/>
      </w:pPr>
      <w:r>
        <w:rPr>
          <w:b/>
          <w:bCs/>
          <w:color w:val="0D1B2E"/>
          <w:sz w:val="24"/>
          <w:szCs w:val="24"/>
        </w:rPr>
        <w:t xml:space="preserve">Article 14. Durée et fin du contrat</w:t>
      </w:r>
    </w:p>
    <w:p>
      <w:pPr>
        <w:spacing w:after="120" w:line="276"/>
        <w:jc w:val="both"/>
      </w:pPr>
      <w:r>
        <w:t xml:space="preserve">Le présent contrat prend effet à sa date de signature et est conclu pour une durée [déterminée de [X] mois / indéterminée].</w:t>
      </w:r>
    </w:p>
    <w:p>
      <w:pPr>
        <w:spacing w:after="120" w:line="276"/>
        <w:jc w:val="both"/>
      </w:pPr>
      <w:r>
        <w:t xml:space="preserve">Lorsque le contrat est à durée déterminée, il se renouvelle par tacite reconduction pour des périodes successives de [X] mois, sauf dénonciation par l'une des Parties, notifiée par écrit au moins [X] mois avant l'échéance de la période en cours. Lorsque le contrat est à durée indéterminée, chaque Partie peut y mettre fin moyennant un préavis écrit de [X] mois.</w:t>
      </w:r>
    </w:p>
    <w:p>
      <w:pPr>
        <w:spacing w:after="120" w:line="276"/>
        <w:jc w:val="both"/>
      </w:pPr>
      <w:r>
        <w:t xml:space="preserve">En cas de manquement grave de l'une des Parties à l'une de ses obligations, non réparé dans un délai de [X] jours à compter d'une mise en demeure adressée par lettre recommandée avec avis de réception et restée sans effet, l'autre Partie peut résilier le contrat de plein droit, sans préjudice de tous dommages et intérêts.</w:t>
      </w:r>
    </w:p>
    <w:p>
      <w:pPr>
        <w:spacing w:after="120" w:line="276"/>
        <w:jc w:val="both"/>
      </w:pPr>
      <w:r>
        <w:t xml:space="preserve">A la cessation du contrat, quelle qu'en soit la cause, le droit d'usage concédé au Licencié cesse immédiatement. Le Licencié s'oblige à cesser toute utilisation du Logiciel, à le désinstaller de l'ensemble de ses Postes et Environnements, et à restituer ou détruire toutes les copies du Logiciel et de sa Documentation en sa possession, à l'exception d'une copie éventuellement conservée à des fins strictement probatoires. Le Licencié atteste par écrit de l'accomplissement de ces opérations dans un délai de [X] jours.</w:t>
      </w:r>
    </w:p>
    <w:p>
      <w:pPr>
        <w:spacing w:after="120" w:line="276"/>
        <w:jc w:val="both"/>
      </w:pPr>
      <w:r>
        <w:t xml:space="preserve">Les articles relatifs à la propriété intellectuelle, à la confidentialité, à la responsabilité et au droit applicable survivent à la cessation du contrat, pour la durée nécessaire à leur pleine efficacité.</w:t>
      </w:r>
    </w:p>
    <w:p>
      <w:pPr>
        <w:pStyle w:val="Heading1"/>
        <w:spacing w:after="120" w:before="280"/>
      </w:pPr>
      <w:r>
        <w:rPr>
          <w:b/>
          <w:bCs/>
          <w:color w:val="0D1B2E"/>
          <w:sz w:val="24"/>
          <w:szCs w:val="24"/>
        </w:rPr>
        <w:t xml:space="preserve">Article 15. Stipulations diverses</w:t>
      </w:r>
    </w:p>
    <w:p>
      <w:pPr>
        <w:spacing w:after="120" w:line="276"/>
        <w:jc w:val="both"/>
      </w:pPr>
      <w:r>
        <w:t xml:space="preserve">Le présent contrat, ses annexes et les avenants éventuels expriment l'intégralité de l'accord des Parties relatif à son objet et annulent tout engagement, écrit ou verbal, antérieur ayant le même objet.</w:t>
      </w:r>
    </w:p>
    <w:p>
      <w:pPr>
        <w:spacing w:after="120" w:line="276"/>
        <w:jc w:val="both"/>
      </w:pPr>
      <w:r>
        <w:t xml:space="preserve">Toute modification du présent contrat fait l'objet d'un avenant écrit et signé par les deux Parties.</w:t>
      </w:r>
    </w:p>
    <w:p>
      <w:pPr>
        <w:spacing w:after="120" w:line="276"/>
        <w:jc w:val="both"/>
      </w:pPr>
      <w:r>
        <w:t xml:space="preserve">Le fait pour l'une des Parties de ne pas se prévaloir d'un manquement de l'autre Partie à l'une de ses obligations ne saurait être interprété comme une renonciation à l'obligation en cause.</w:t>
      </w:r>
    </w:p>
    <w:p>
      <w:pPr>
        <w:spacing w:after="120" w:line="276"/>
        <w:jc w:val="both"/>
      </w:pPr>
      <w:r>
        <w:t xml:space="preserve">Si l'une des stipulations du présent contrat était déclarée nulle ou inapplicable, les autres stipulations conserveraient leur pleine valeur, les Parties s'engageant à lui substituer une stipulation valable poursuivant un objectif équivalent.</w:t>
      </w:r>
    </w:p>
    <w:p>
      <w:pPr>
        <w:spacing w:after="120" w:line="276"/>
        <w:jc w:val="both"/>
      </w:pPr>
      <w:r>
        <w:t xml:space="preserve">Le Licencié ne peut céder ou transférer le présent contrat, en tout ou partie, sans l'accord préalable et écrit de l'Éditeur.</w:t>
      </w:r>
    </w:p>
    <w:p>
      <w:pPr>
        <w:pStyle w:val="Heading1"/>
        <w:spacing w:after="120" w:before="280"/>
      </w:pPr>
      <w:r>
        <w:rPr>
          <w:b/>
          <w:bCs/>
          <w:color w:val="0D1B2E"/>
          <w:sz w:val="24"/>
          <w:szCs w:val="24"/>
        </w:rPr>
        <w:t xml:space="preserve">Article 16. Droit applicable et règlement des litiges</w:t>
      </w:r>
    </w:p>
    <w:p>
      <w:pPr>
        <w:spacing w:after="120" w:line="276"/>
        <w:jc w:val="both"/>
      </w:pPr>
      <w:r>
        <w:t xml:space="preserve">Le présent contrat est régi par le droit français. Il est rédigé en langue française, seule version faisant foi entre les Parties.</w:t>
      </w:r>
    </w:p>
    <w:p>
      <w:pPr>
        <w:spacing w:after="120" w:line="276"/>
        <w:jc w:val="both"/>
      </w:pPr>
      <w:r>
        <w:t xml:space="preserve">En cas de différend relatif à la formation, l'interprétation, l'exécution ou la cessation du présent contrat, les Parties s'efforcent de rechercher une solution amiable dans un délai de [X] jours à compter de la notification écrite du différend par l'une des Parties à l'autre.</w:t>
      </w:r>
    </w:p>
    <w:p>
      <w:pPr>
        <w:spacing w:after="120" w:line="276"/>
        <w:jc w:val="both"/>
      </w:pPr>
      <w:r>
        <w:t xml:space="preserve">A défaut d'accord amiable dans ce délai, le différend est soumis à la compétence exclusive du Tribunal de commerce de [ville], nonobstant pluralité de défendeurs ou appel en garantie.</w:t>
      </w:r>
    </w:p>
    <w:p>
      <w:pPr>
        <w:spacing w:after="120" w:line="276"/>
        <w:jc w:val="both"/>
      </w:pPr>
      <w:r>
        <w:t xml:space="preserve">Les Parties reconnaissent que les actions nées du présent contrat se prescrivent par cinq (5) ans, conformément à l'article 2224 du Code civil.</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Pour l'Éditeur : [Nom, prénom et qualité du signataire], signature précédée de la mention « Lu et approuvé »</w:t>
      </w:r>
    </w:p>
    <w:p>
      <w:pPr>
        <w:spacing w:after="120" w:line="276"/>
        <w:jc w:val="both"/>
      </w:pPr>
      <w:r>
        <w:t xml:space="preserve">Pour le Licencié : [Nom, prénom et qualité du signataire], signature précédée de la mention « Lu et approuvé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 LOGICIELLE</dc:title>
  <dc:creator>Pactolane</dc:creator>
  <dc:description>Modele de contrat Pactolane, a adapter.</dc:description>
  <cp:lastModifiedBy>Un-named</cp:lastModifiedBy>
  <cp:revision>1</cp:revision>
  <dcterms:created xsi:type="dcterms:W3CDTF">2026-07-19T22:13:58.255Z</dcterms:created>
  <dcterms:modified xsi:type="dcterms:W3CDTF">2026-07-19T22:13:58.255Z</dcterms:modified>
</cp:coreProperties>
</file>

<file path=docProps/custom.xml><?xml version="1.0" encoding="utf-8"?>
<Properties xmlns="http://schemas.openxmlformats.org/officeDocument/2006/custom-properties" xmlns:vt="http://schemas.openxmlformats.org/officeDocument/2006/docPropsVTypes"/>
</file>