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INFORMATIQUE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du Client],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Prestataire],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Prestataire »,</w:t>
      </w:r>
    </w:p>
    <w:p>
      <w:pPr>
        <w:spacing w:after="120" w:line="276"/>
        <w:jc w:val="both"/>
      </w:pPr>
      <w:r>
        <w:t xml:space="preserve">D'autre part,</w:t>
      </w:r>
    </w:p>
    <w:p>
      <w:pPr>
        <w:spacing w:after="120" w:line="276"/>
        <w:jc w:val="both"/>
      </w:pPr>
      <w:r>
        <w:t xml:space="preserve">Le Client et le Prestataire étant ci-après désignés individuellement « la Partie » et collectivement « les Parties ».</w:t>
      </w:r>
    </w:p>
    <w:p>
      <w:pPr>
        <w:spacing w:after="120" w:line="276"/>
        <w:jc w:val="both"/>
      </w:pPr>
      <w:r>
        <w:t xml:space="preserve">IL A ETE PREALABLEMENT EXPOSE CE QUI SUIT :</w:t>
      </w:r>
    </w:p>
    <w:p>
      <w:pPr>
        <w:spacing w:after="120" w:line="276"/>
        <w:jc w:val="both"/>
      </w:pPr>
      <w:r>
        <w:t xml:space="preserve">Le Client exerce une activité de [description de l'activité] et souhaite confier à un prestataire spécialisé la réalisation d'une prestation informatique portant sur [objet général du projet : développement, intégration, migration, paramétrage, conseil technique].</w:t>
      </w:r>
    </w:p>
    <w:p>
      <w:pPr>
        <w:spacing w:after="120" w:line="276"/>
        <w:jc w:val="both"/>
      </w:pPr>
      <w:r>
        <w:t xml:space="preserve">Le Prestataire exerce une activité de services informatiques et déclare disposer des compétences, des moyens humains et matériels, ainsi que de l'expérience nécessaires à la réalisation de la prestation décrite aux présentes.</w:t>
      </w:r>
    </w:p>
    <w:p>
      <w:pPr>
        <w:spacing w:after="120" w:line="276"/>
        <w:jc w:val="both"/>
      </w:pPr>
      <w:r>
        <w:t xml:space="preserve">Préalablement à la conclusion du présent contrat, les Parties ont échangé les informations nécessaires à l'expression du besoin et à l'appréciation de la faisabilité du projet, conformément à l'obligation d'information précontractuelle prévue à l'article 1112-1 du Code civil. Le Client a exprimé ses besoins au sein d'un cahier des charges et le Prestataire a remis une proposition en réponse.</w:t>
      </w:r>
    </w:p>
    <w:p>
      <w:pPr>
        <w:spacing w:after="120" w:line="276"/>
        <w:jc w:val="both"/>
      </w:pPr>
      <w:r>
        <w:t xml:space="preserve">C'est dans ces conditions que les Parties se sont rapprochées et sont convenues de ce qui suit.</w:t>
      </w:r>
    </w:p>
    <w:p>
      <w:pPr>
        <w:pStyle w:val="Heading1"/>
        <w:spacing w:after="120" w:before="280"/>
      </w:pPr>
      <w:r>
        <w:rPr>
          <w:b/>
          <w:bCs/>
          <w:color w:val="0D1B2E"/>
          <w:sz w:val="24"/>
          <w:szCs w:val="24"/>
        </w:rPr>
        <w:t xml:space="preserve">Article 1. Objet et périmètre de la prestation</w:t>
      </w:r>
    </w:p>
    <w:p>
      <w:pPr>
        <w:spacing w:after="120" w:line="276"/>
        <w:jc w:val="both"/>
      </w:pPr>
      <w:r>
        <w:t xml:space="preserve">Le présent contrat a pour objet de définir les conditions dans lesquelles le Prestataire réalise, au profit du Client, la prestation informatique décrite ci-après (ci-après « la Prestation »).</w:t>
      </w:r>
    </w:p>
    <w:p>
      <w:pPr>
        <w:spacing w:after="120" w:line="276"/>
        <w:jc w:val="both"/>
      </w:pPr>
      <w:r>
        <w:t xml:space="preserve">La Prestation porte sur : [description précise de la prestation : nature des travaux, environnement technique, périmètre fonctionnel].</w:t>
      </w:r>
    </w:p>
    <w:p>
      <w:pPr>
        <w:spacing w:after="120" w:line="276"/>
        <w:jc w:val="both"/>
      </w:pPr>
      <w:r>
        <w:t xml:space="preserve">Le périmètre détaillé de la Prestation, les besoins, les fonctionnalités attendues et les contraintes techniques sont décrits au cahier des charges figurant en Annexe 1, qui fait partie intégrante du présent contrat.</w:t>
      </w:r>
    </w:p>
    <w:p>
      <w:pPr>
        <w:spacing w:after="120" w:line="276"/>
        <w:jc w:val="both"/>
      </w:pPr>
      <w:r>
        <w:t xml:space="preserve">Toute prestation non expressément prévue au cahier des charges ou aux présentes est réputée hors périmètre et fait l'objet, préalablement à sa réalisation, d'un avenant écrit ou d'un bon de commande complémentaire précisant son contenu, son prix et son délai d'exécution.</w:t>
      </w:r>
    </w:p>
    <w:p>
      <w:pPr>
        <w:spacing w:after="120" w:line="276"/>
        <w:jc w:val="both"/>
      </w:pPr>
      <w:r>
        <w:t xml:space="preserve">La Prestation est réalisée en toute indépendance par le Prestataire, qui conserve la maîtrise de l'organisation et des méthodes de son exécution, sans lien de subordination à l'égard du Client.</w:t>
      </w:r>
    </w:p>
    <w:p>
      <w:pPr>
        <w:pStyle w:val="Heading1"/>
        <w:spacing w:after="120" w:before="280"/>
      </w:pPr>
      <w:r>
        <w:rPr>
          <w:b/>
          <w:bCs/>
          <w:color w:val="0D1B2E"/>
          <w:sz w:val="24"/>
          <w:szCs w:val="24"/>
        </w:rPr>
        <w:t xml:space="preserve">Article 2. Documents contractuels</w:t>
      </w:r>
    </w:p>
    <w:p>
      <w:pPr>
        <w:spacing w:after="120" w:line="276"/>
        <w:jc w:val="both"/>
      </w:pPr>
      <w:r>
        <w:t xml:space="preserve">Le contrat est constitué du présent acte et de ses annexes, à savoir :</w:t>
      </w:r>
    </w:p>
    <w:p>
      <w:pPr>
        <w:spacing w:after="120" w:line="276"/>
        <w:jc w:val="both"/>
      </w:pPr>
      <w:r>
        <w:t xml:space="preserve">(a) Annexe 1 : cahier des charges ;</w:t>
      </w:r>
    </w:p>
    <w:p>
      <w:pPr>
        <w:spacing w:after="120" w:line="276"/>
        <w:jc w:val="both"/>
      </w:pPr>
      <w:r>
        <w:t xml:space="preserve">(b) Annexe 2 : calendrier et liste des livrables ;</w:t>
      </w:r>
    </w:p>
    <w:p>
      <w:pPr>
        <w:spacing w:after="120" w:line="276"/>
        <w:jc w:val="both"/>
      </w:pPr>
      <w:r>
        <w:t xml:space="preserve">(c) Annexe 3 : conditions financières et échéancier ;</w:t>
      </w:r>
    </w:p>
    <w:p>
      <w:pPr>
        <w:spacing w:after="120" w:line="276"/>
        <w:jc w:val="both"/>
      </w:pPr>
      <w:r>
        <w:t xml:space="preserve">(d) Annexe 4 : acte de sous-traitance au sens de l'article 28 du Règlement général sur la protection des données, le cas échéant.</w:t>
      </w:r>
    </w:p>
    <w:p>
      <w:pPr>
        <w:spacing w:after="120" w:line="276"/>
        <w:jc w:val="both"/>
      </w:pPr>
      <w:r>
        <w:t xml:space="preserve">En cas de contradiction entre les stipulations du corps du contrat et celles d'une annexe, les stipulations du corps du contrat prévalent, sauf dérogation expresse et écrite convenue entre les Parties pour un point déterminé.</w:t>
      </w:r>
    </w:p>
    <w:p>
      <w:pPr>
        <w:spacing w:after="120" w:line="276"/>
        <w:jc w:val="both"/>
      </w:pPr>
      <w:r>
        <w:t xml:space="preserve">Aucun document émanant du Prestataire, et notamment ses conditions générales, n'a de valeur contractuelle s'il n'est pas expressément visé aux présentes.</w:t>
      </w:r>
    </w:p>
    <w:p>
      <w:pPr>
        <w:pStyle w:val="Heading1"/>
        <w:spacing w:after="120" w:before="280"/>
      </w:pPr>
      <w:r>
        <w:rPr>
          <w:b/>
          <w:bCs/>
          <w:color w:val="0D1B2E"/>
          <w:sz w:val="24"/>
          <w:szCs w:val="24"/>
        </w:rPr>
        <w:t xml:space="preserve">Article 3. Livrables et délais d'exécution</w:t>
      </w:r>
    </w:p>
    <w:p>
      <w:pPr>
        <w:spacing w:after="120" w:line="276"/>
        <w:jc w:val="both"/>
      </w:pPr>
      <w:r>
        <w:t xml:space="preserve">Le Prestataire s'engage à réaliser et à remettre au Client les livrables énumérés en Annexe 2 (ci-après « les Livrables »), selon le calendrier et les jalons qui y sont fixés.</w:t>
      </w:r>
    </w:p>
    <w:p>
      <w:pPr>
        <w:spacing w:after="120" w:line="276"/>
        <w:jc w:val="both"/>
      </w:pPr>
      <w:r>
        <w:t xml:space="preserve">Les délais mentionnés au calendrier constituent des délais contraignants lorsqu'ils sont expressément qualifiés comme tels ; à défaut d'une telle qualification, ils présentent un caractère indicatif et prévisionnel.</w:t>
      </w:r>
    </w:p>
    <w:p>
      <w:pPr>
        <w:spacing w:after="120" w:line="276"/>
        <w:jc w:val="both"/>
      </w:pPr>
      <w:r>
        <w:t xml:space="preserve">Le respect des délais par le Prestataire est subordonné à l'exécution par le Client de ses propres obligations, notamment de son devoir de collaboration prévu à l'article 6. Tout retard imputable au Client, tout défaut de validation dans les délais impartis ou toute demande de modification du périmètre proroge de plein droit les délais d'exécution, sans qu'aucune pénalité ne puisse être encourue par le Prestataire.</w:t>
      </w:r>
    </w:p>
    <w:p>
      <w:pPr>
        <w:spacing w:after="120" w:line="276"/>
        <w:jc w:val="both"/>
      </w:pPr>
      <w:r>
        <w:t xml:space="preserve">En cas de retard imputable au Prestataire sur un jalon contraignant, le Client peut, après mise en demeure restée sans effet pendant [X] jours, appliquer les pénalités de retard prévues à l'article 8.</w:t>
      </w:r>
    </w:p>
    <w:p>
      <w:pPr>
        <w:spacing w:after="120" w:line="276"/>
        <w:jc w:val="both"/>
      </w:pPr>
      <w:r>
        <w:t xml:space="preserve">Le Prestataire informe sans délai le Client de tout événement susceptible de retarder l'exécution de la Prestation et propose, le cas échéant, les mesures correctives adaptées.</w:t>
      </w:r>
    </w:p>
    <w:p>
      <w:pPr>
        <w:pStyle w:val="Heading1"/>
        <w:spacing w:after="120" w:before="280"/>
      </w:pPr>
      <w:r>
        <w:rPr>
          <w:b/>
          <w:bCs/>
          <w:color w:val="0D1B2E"/>
          <w:sz w:val="24"/>
          <w:szCs w:val="24"/>
        </w:rPr>
        <w:t xml:space="preserve">Article 4. Nature de l'engagement</w:t>
      </w:r>
    </w:p>
    <w:p>
      <w:pPr>
        <w:spacing w:after="120" w:line="276"/>
        <w:jc w:val="both"/>
      </w:pPr>
      <w:r>
        <w:t xml:space="preserve">Le Prestataire est tenu, pour l'ensemble de la Prestation, d'une obligation de moyens : il s'engage à mettre en œuvre les diligences, le savoir-faire et les compétences que l'on peut légitimement attendre d'un professionnel avisé du secteur informatique.</w:t>
      </w:r>
    </w:p>
    <w:p>
      <w:pPr>
        <w:spacing w:after="120" w:line="276"/>
        <w:jc w:val="both"/>
      </w:pPr>
      <w:r>
        <w:t xml:space="preserve">Par exception, et pour les seuls Livrables expressément désignés à l'Annexe 2 comme relevant d'une obligation de résultat, le Prestataire garantit la conformité du Livrable au cahier des charges validé, la charge de la preuve de la conformité pesant alors sur lui.</w:t>
      </w:r>
    </w:p>
    <w:p>
      <w:pPr>
        <w:spacing w:after="120" w:line="276"/>
        <w:jc w:val="both"/>
      </w:pPr>
      <w:r>
        <w:t xml:space="preserve">La qualification de l'engagement est appréciée Livrable par Livrable et ne peut être étendue par voie d'interprétation à des Livrables pour lesquels elle n'a pas été expressément stipulée.</w:t>
      </w:r>
    </w:p>
    <w:p>
      <w:pPr>
        <w:pStyle w:val="Heading1"/>
        <w:spacing w:after="120" w:before="280"/>
      </w:pPr>
      <w:r>
        <w:rPr>
          <w:b/>
          <w:bCs/>
          <w:color w:val="0D1B2E"/>
          <w:sz w:val="24"/>
          <w:szCs w:val="24"/>
        </w:rPr>
        <w:t xml:space="preserve">Article 5. Obligations du Prestataire</w:t>
      </w:r>
    </w:p>
    <w:p>
      <w:pPr>
        <w:spacing w:after="120" w:line="276"/>
        <w:jc w:val="both"/>
      </w:pPr>
      <w:r>
        <w:t xml:space="preserve">Le Prestataire exécute la Prestation avec soin, conformément aux règles de l'art et aux normes techniques applicables à son domaine.</w:t>
      </w:r>
    </w:p>
    <w:p>
      <w:pPr>
        <w:spacing w:after="120" w:line="276"/>
        <w:jc w:val="both"/>
      </w:pPr>
      <w:r>
        <w:t xml:space="preserve">Le Prestataire est tenu, tout au long de l'exécution, d'une obligation de conseil et de mise en garde. Il alerte le Client sur l'adéquation de la solution retenue à ses besoins exprimés, sur les contraintes techniques du projet et sur les risques dont il a ou devrait avoir connaissance.</w:t>
      </w:r>
    </w:p>
    <w:p>
      <w:pPr>
        <w:spacing w:after="120" w:line="276"/>
        <w:jc w:val="both"/>
      </w:pPr>
      <w:r>
        <w:t xml:space="preserve">Le Prestataire affecte à la Prestation un personnel qualifié et en nombre suffisant, et désigne un interlocuteur chargé du suivi du projet et de la relation avec le Client.</w:t>
      </w:r>
    </w:p>
    <w:p>
      <w:pPr>
        <w:spacing w:after="120" w:line="276"/>
        <w:jc w:val="both"/>
      </w:pPr>
      <w:r>
        <w:t xml:space="preserve">Le Prestataire se conforme aux règles de sécurité et aux politiques internes du Client dont il a été informé, dès lors qu'il intervient sur les systèmes, les locaux ou les données du Client.</w:t>
      </w:r>
    </w:p>
    <w:p>
      <w:pPr>
        <w:pStyle w:val="Heading1"/>
        <w:spacing w:after="120" w:before="280"/>
      </w:pPr>
      <w:r>
        <w:rPr>
          <w:b/>
          <w:bCs/>
          <w:color w:val="0D1B2E"/>
          <w:sz w:val="24"/>
          <w:szCs w:val="24"/>
        </w:rPr>
        <w:t xml:space="preserve">Article 6. Obligations du Client</w:t>
      </w:r>
    </w:p>
    <w:p>
      <w:pPr>
        <w:spacing w:after="120" w:line="276"/>
        <w:jc w:val="both"/>
      </w:pPr>
      <w:r>
        <w:t xml:space="preserve">Le Client est tenu d'un devoir de collaboration. Il exprime clairement et complètement ses besoins, remet au Prestataire l'ensemble des informations, documents et spécifications nécessaires à l'exécution de la Prestation, et répond avec diligence aux sollicitations du Prestataire.</w:t>
      </w:r>
    </w:p>
    <w:p>
      <w:pPr>
        <w:spacing w:after="120" w:line="276"/>
        <w:jc w:val="both"/>
      </w:pPr>
      <w:r>
        <w:t xml:space="preserve">Le Client met à disposition du Prestataire, dans les délais convenus, les accès, les environnements techniques, les licences et les moyens nécessaires à la réalisation de la Prestation.</w:t>
      </w:r>
    </w:p>
    <w:p>
      <w:pPr>
        <w:spacing w:after="120" w:line="276"/>
        <w:jc w:val="both"/>
      </w:pPr>
      <w:r>
        <w:t xml:space="preserve">Le Client désigne un interlocuteur unique, disposant de la compétence et du pouvoir de décision requis pour valider les livrables, arbitrer les points en suspens et procéder à la recette.</w:t>
      </w:r>
    </w:p>
    <w:p>
      <w:pPr>
        <w:spacing w:after="120" w:line="276"/>
        <w:jc w:val="both"/>
      </w:pPr>
      <w:r>
        <w:t xml:space="preserve">Le Client participe activement aux opérations de recette et formule ses observations dans les délais prévus à l'article 7.</w:t>
      </w:r>
    </w:p>
    <w:p>
      <w:pPr>
        <w:spacing w:after="120" w:line="276"/>
        <w:jc w:val="both"/>
      </w:pPr>
      <w:r>
        <w:t xml:space="preserve">Le Client demeure responsable de l'adéquation de ses besoins tels qu'il les a exprimés et des décisions qu'il prend en connaissance des informations et mises en garde délivrées par le Prestataire.</w:t>
      </w:r>
    </w:p>
    <w:p>
      <w:pPr>
        <w:pStyle w:val="Heading1"/>
        <w:spacing w:after="120" w:before="280"/>
      </w:pPr>
      <w:r>
        <w:rPr>
          <w:b/>
          <w:bCs/>
          <w:color w:val="0D1B2E"/>
          <w:sz w:val="24"/>
          <w:szCs w:val="24"/>
        </w:rPr>
        <w:t xml:space="preserve">Article 7. Recette et réception</w:t>
      </w:r>
    </w:p>
    <w:p>
      <w:pPr>
        <w:spacing w:after="120" w:line="276"/>
        <w:jc w:val="both"/>
      </w:pPr>
      <w:r>
        <w:t xml:space="preserve">Chaque Livrable soumis à recette fait l'objet d'une vérification par le Client selon la procédure définie ci-après et, le cas échéant, précisée au cahier des charges.</w:t>
      </w:r>
    </w:p>
    <w:p>
      <w:pPr>
        <w:spacing w:after="120" w:line="276"/>
        <w:jc w:val="both"/>
      </w:pPr>
      <w:r>
        <w:t xml:space="preserve">La recette comporte une vérification d'aptitude au bon fonctionnement (VABF), destinée à contrôler la conformité du Livrable au cahier des charges, puis, lorsque la nature de la Prestation le justifie, une vérification de service régulier (VSR) destinée à contrôler le fonctionnement du Livrable en conditions réelles pendant une période de [X] jours.</w:t>
      </w:r>
    </w:p>
    <w:p>
      <w:pPr>
        <w:spacing w:after="120" w:line="276"/>
        <w:jc w:val="both"/>
      </w:pPr>
      <w:r>
        <w:t xml:space="preserve">Le Client dispose d'un délai de [X] jours à compter de la mise à disposition du Livrable pour procéder aux vérifications et notifier au Prestataire, par écrit, soit la réception, soit ses réserves motivées.</w:t>
      </w:r>
    </w:p>
    <w:p>
      <w:pPr>
        <w:spacing w:after="120" w:line="276"/>
        <w:jc w:val="both"/>
      </w:pPr>
      <w:r>
        <w:t xml:space="preserve">En cas de réserves, le Prestataire dispose d'un délai de [X] jours pour procéder aux corrections nécessaires et soumettre à nouveau le Livrable à recette selon la même procédure.</w:t>
      </w:r>
    </w:p>
    <w:p>
      <w:pPr>
        <w:spacing w:after="120" w:line="276"/>
        <w:jc w:val="both"/>
      </w:pPr>
      <w:r>
        <w:t xml:space="preserve">A défaut de notification de réserves motivées dans le délai imparti, ou en cas d'utilisation du Livrable en environnement de production, le Livrable est réputé reçu sans réserve.</w:t>
      </w:r>
    </w:p>
    <w:p>
      <w:pPr>
        <w:spacing w:after="120" w:line="276"/>
        <w:jc w:val="both"/>
      </w:pPr>
      <w:r>
        <w:t xml:space="preserve">La réception, expresse ou tacite, marque l'accord du Client sur la conformité du Livrable, transfère les risques y afférents et fait courir, le cas échéant, la période de garantie prévue à l'article 12.</w:t>
      </w:r>
    </w:p>
    <w:p>
      <w:pPr>
        <w:pStyle w:val="Heading1"/>
        <w:spacing w:after="120" w:before="280"/>
      </w:pPr>
      <w:r>
        <w:rPr>
          <w:b/>
          <w:bCs/>
          <w:color w:val="0D1B2E"/>
          <w:sz w:val="24"/>
          <w:szCs w:val="24"/>
        </w:rPr>
        <w:t xml:space="preserve">Article 8. Prix et modalités de paiement</w:t>
      </w:r>
    </w:p>
    <w:p>
      <w:pPr>
        <w:spacing w:after="120" w:line="276"/>
        <w:jc w:val="both"/>
      </w:pPr>
      <w:r>
        <w:t xml:space="preserve">En contrepartie de la Prestation, le Client verse au Prestataire le prix fixé en Annexe 3, établi soit sous forme d'un forfait de [montant] euros hors taxes, soit sur la base des unités d'œuvre et des taux qui y sont détaillés.</w:t>
      </w:r>
    </w:p>
    <w:p>
      <w:pPr>
        <w:spacing w:after="120" w:line="276"/>
        <w:jc w:val="both"/>
      </w:pPr>
      <w:r>
        <w:t xml:space="preserve">Le prix est payable selon l'échéancier adossé aux jalons figurant en Annexe 3. Chaque échéance donne lieu à l'émission d'une facture par le Prestataire.</w:t>
      </w:r>
    </w:p>
    <w:p>
      <w:pPr>
        <w:spacing w:after="120" w:line="276"/>
        <w:jc w:val="both"/>
      </w:pPr>
      <w:r>
        <w:t xml:space="preserve">Les factures sont payables dans un délai de [30] jours à compter de leur date d'émission, et en tout état de cause dans le respect du plafond de soixante (60) jours prévu à l'article L. 441-10 du Code de commerce.</w:t>
      </w:r>
    </w:p>
    <w:p>
      <w:pPr>
        <w:spacing w:after="120" w:line="276"/>
        <w:jc w:val="both"/>
      </w:pPr>
      <w:r>
        <w:t xml:space="preserve">Tout retard de paiement entraîne de plein droit, sans mise en demeure préalable, l'application de pénalités de retard au taux de [taux] par an, ainsi qu'une indemnité forfaitaire pour frais de recouvrement de quarante (40) euros, conformément aux articles L. 441-10 et D. 441-5 du Code de commerce, sans préjudice de toute indemnisation complémentaire sur justificatifs.</w:t>
      </w:r>
    </w:p>
    <w:p>
      <w:pPr>
        <w:spacing w:after="120" w:line="276"/>
        <w:jc w:val="both"/>
      </w:pPr>
      <w:r>
        <w:t xml:space="preserve">Toute prestation hors périmètre, expressément commandée par le Client au titre de l'article 1, est facturée en sus, aux conditions convenues dans l'avenant ou le bon de commande correspondant.</w:t>
      </w:r>
    </w:p>
    <w:p>
      <w:pPr>
        <w:spacing w:after="120" w:line="276"/>
        <w:jc w:val="both"/>
      </w:pPr>
      <w:r>
        <w:t xml:space="preserve">Le prix s'entend hors taxes. La taxe sur la valeur ajoutée et toute taxe applicable s'ajoutent au taux en vigueur.</w:t>
      </w:r>
    </w:p>
    <w:p>
      <w:pPr>
        <w:pStyle w:val="Heading1"/>
        <w:spacing w:after="120" w:before="280"/>
      </w:pPr>
      <w:r>
        <w:rPr>
          <w:b/>
          <w:bCs/>
          <w:color w:val="0D1B2E"/>
          <w:sz w:val="24"/>
          <w:szCs w:val="24"/>
        </w:rPr>
        <w:t xml:space="preserve">Article 9. Propriété intellectuelle</w:t>
      </w:r>
    </w:p>
    <w:p>
      <w:pPr>
        <w:spacing w:after="120" w:line="276"/>
        <w:jc w:val="both"/>
      </w:pPr>
      <w:r>
        <w:t xml:space="preserve">Le Prestataire demeure seul titulaire des droits de propriété intellectuelle attachés à ses connaissances, méthodes, outils, savoir-faire, bibliothèques, composants et éléments logiciels préexistants ou développés indépendamment de la Prestation (ci-après « les Éléments Préexistants »).</w:t>
      </w:r>
    </w:p>
    <w:p>
      <w:pPr>
        <w:spacing w:after="120" w:line="276"/>
        <w:jc w:val="both"/>
      </w:pPr>
      <w:r>
        <w:t xml:space="preserve">Pour les seuls développements réalisés spécifiquement pour le Client dans le cadre de la Prestation (ci-après « les Développements Spécifiques »), le Prestataire cède au Client, à titre exclusif, les droits patrimoniaux d'auteur y afférents, dans les conditions ci-après.</w:t>
      </w:r>
    </w:p>
    <w:p>
      <w:pPr>
        <w:spacing w:after="120" w:line="276"/>
        <w:jc w:val="both"/>
      </w:pPr>
      <w:r>
        <w:t xml:space="preserve">Conformément à l'article L. 131-3 du Code de la propriété intellectuelle, la cession porte sur les droits de reproduction, de représentation, d'adaptation, de modification, de traduction et de distribution des Développements Spécifiques, pour tous modes d'exploitation, pour le monde entier et pour la durée légale de protection des droits d'auteur.</w:t>
      </w:r>
    </w:p>
    <w:p>
      <w:pPr>
        <w:spacing w:after="120" w:line="276"/>
        <w:jc w:val="both"/>
      </w:pPr>
      <w:r>
        <w:t xml:space="preserve">La cession des droits sur les Développements Spécifiques prend effet au fur et à mesure de leur réception et sous réserve du paiement intégral du prix correspondant.</w:t>
      </w:r>
    </w:p>
    <w:p>
      <w:pPr>
        <w:spacing w:after="120" w:line="276"/>
        <w:jc w:val="both"/>
      </w:pPr>
      <w:r>
        <w:t xml:space="preserve">Le Prestataire concède au Client, sur les Éléments Préexistants incorporés dans les Livrables, une licence d'utilisation non exclusive, pour la durée de protection des droits, dans la limite nécessaire à l'exploitation normale des Livrables par le Client.</w:t>
      </w:r>
    </w:p>
    <w:p>
      <w:pPr>
        <w:spacing w:after="120" w:line="276"/>
        <w:jc w:val="both"/>
      </w:pPr>
      <w:r>
        <w:t xml:space="preserve">Le Prestataire garantit qu'il détient les droits nécessaires à la cession et à la concession consenties et que les Développements Spécifiques ne constituent pas une contrefaçon des droits de tiers. En cas d'action d'un tiers de ce chef, le Prestataire assiste le Client et prend en charge les conséquences dans les limites de l'article 13.</w:t>
      </w:r>
    </w:p>
    <w:p>
      <w:pPr>
        <w:spacing w:after="120" w:line="276"/>
        <w:jc w:val="both"/>
      </w:pPr>
      <w:r>
        <w:t xml:space="preserve">L'usage de composants libres ou de tiers dans les Livrables est porté à la connaissance du Client, avec l'indication des licences applicables. Les droits sur ces composants demeurent régis par leurs licences respectives.</w:t>
      </w:r>
    </w:p>
    <w:p>
      <w:pPr>
        <w:pStyle w:val="Heading1"/>
        <w:spacing w:after="120" w:before="280"/>
      </w:pPr>
      <w:r>
        <w:rPr>
          <w:b/>
          <w:bCs/>
          <w:color w:val="0D1B2E"/>
          <w:sz w:val="24"/>
          <w:szCs w:val="24"/>
        </w:rPr>
        <w:t xml:space="preserve">Article 10. Données personnelles et sécurité</w:t>
      </w:r>
    </w:p>
    <w:p>
      <w:pPr>
        <w:spacing w:after="120" w:line="276"/>
        <w:jc w:val="both"/>
      </w:pPr>
      <w:r>
        <w:t xml:space="preserve">Lorsque l'exécution de la Prestation conduit le Prestataire à traiter des données à caractère personnel pour le compte du Client, le Prestataire agit en qualité de sous-traitant au sens de l'article 28 du Règlement (UE) 2016/679 (RGPD), le Client agissant en qualité de responsable de traitement.</w:t>
      </w:r>
    </w:p>
    <w:p>
      <w:pPr>
        <w:spacing w:after="120" w:line="276"/>
        <w:jc w:val="both"/>
      </w:pPr>
      <w:r>
        <w:t xml:space="preserve">Les Parties concluent à cet effet l'acte de sous-traitance figurant en Annexe 4, précisant l'objet, la durée, la nature et la finalité des traitements, les catégories de données et de personnes concernées, ainsi que les obligations et droits respectifs des Parties.</w:t>
      </w:r>
    </w:p>
    <w:p>
      <w:pPr>
        <w:spacing w:after="120" w:line="276"/>
        <w:jc w:val="both"/>
      </w:pPr>
      <w:r>
        <w:t xml:space="preserve">Le Prestataire ne traite les données personnelles que sur instruction documentée du Client, garantit la confidentialité des personnes autorisées à les traiter et met en œuvre des mesures techniques et organisationnelles appropriées pour assurer la sécurité des données.</w:t>
      </w:r>
    </w:p>
    <w:p>
      <w:pPr>
        <w:spacing w:after="120" w:line="276"/>
        <w:jc w:val="both"/>
      </w:pPr>
      <w:r>
        <w:t xml:space="preserve">Le Prestataire n'a recours à un sous-traitant ultérieur qu'avec l'autorisation écrite, préalable, du Client, et lui impose les mêmes obligations de protection des données.</w:t>
      </w:r>
    </w:p>
    <w:p>
      <w:pPr>
        <w:spacing w:after="120" w:line="276"/>
        <w:jc w:val="both"/>
      </w:pPr>
      <w:r>
        <w:t xml:space="preserve">Le Prestataire notifie au Client, dans les meilleurs délais, toute violation de données personnelles et l'assiste dans le respect de ses obligations, notamment en matière de sécurité, de notification et d'analyse d'impact.</w:t>
      </w:r>
    </w:p>
    <w:p>
      <w:pPr>
        <w:spacing w:after="120" w:line="276"/>
        <w:jc w:val="both"/>
      </w:pPr>
      <w:r>
        <w:t xml:space="preserve">Au terme de la Prestation, le Prestataire restitue ou supprime, au choix du Client, l'ensemble des données personnelles traitées et détruit les copies existantes, sauf obligation légale de conservation.</w:t>
      </w:r>
    </w:p>
    <w:p>
      <w:pPr>
        <w:pStyle w:val="Heading1"/>
        <w:spacing w:after="120" w:before="280"/>
      </w:pPr>
      <w:r>
        <w:rPr>
          <w:b/>
          <w:bCs/>
          <w:color w:val="0D1B2E"/>
          <w:sz w:val="24"/>
          <w:szCs w:val="24"/>
        </w:rPr>
        <w:t xml:space="preserve">Article 11. Confidentialité</w:t>
      </w:r>
    </w:p>
    <w:p>
      <w:pPr>
        <w:spacing w:after="120" w:line="276"/>
        <w:jc w:val="both"/>
      </w:pPr>
      <w:r>
        <w:t xml:space="preserve">Chaque Partie s'engage à préserver la confidentialité des informations, documents et données de toute nature communiqués par l'autre Partie ou dont elle a connaissance à l'occasion de l'exécution du contrat (ci-après « les Informations Confidentielles »).</w:t>
      </w:r>
    </w:p>
    <w:p>
      <w:pPr>
        <w:spacing w:after="120" w:line="276"/>
        <w:jc w:val="both"/>
      </w:pPr>
      <w:r>
        <w:t xml:space="preserve">Chaque Partie s'interdit de divulguer les Informations Confidentielles à des tiers et de les utiliser à d'autres fins que l'exécution du contrat, et ne les communique qu'aux membres de son personnel ayant à en connaître, tenus d'une obligation de confidentialité équivalente.</w:t>
      </w:r>
    </w:p>
    <w:p>
      <w:pPr>
        <w:spacing w:after="120" w:line="276"/>
        <w:jc w:val="both"/>
      </w:pPr>
      <w:r>
        <w:t xml:space="preserve">Ne sont pas considérées comme confidentielles les informations qui sont ou deviennent publiques sans manquement de la Partie réceptrice, celles déjà légitimement détenues par elle, ou celles dont la divulgation est imposée par une disposition légale ou une décision de justice.</w:t>
      </w:r>
    </w:p>
    <w:p>
      <w:pPr>
        <w:spacing w:after="120" w:line="276"/>
        <w:jc w:val="both"/>
      </w:pPr>
      <w:r>
        <w:t xml:space="preserve">La présente obligation de confidentialité demeure en vigueur pendant toute la durée du contrat et pendant une période de [X] ans à compter de son terme, quelle qu'en soit la cause.</w:t>
      </w:r>
    </w:p>
    <w:p>
      <w:pPr>
        <w:pStyle w:val="Heading1"/>
        <w:spacing w:after="120" w:before="280"/>
      </w:pPr>
      <w:r>
        <w:rPr>
          <w:b/>
          <w:bCs/>
          <w:color w:val="0D1B2E"/>
          <w:sz w:val="24"/>
          <w:szCs w:val="24"/>
        </w:rPr>
        <w:t xml:space="preserve">Article 12. Maintenance, garantie et évolutions</w:t>
      </w:r>
    </w:p>
    <w:p>
      <w:pPr>
        <w:spacing w:after="120" w:line="276"/>
        <w:jc w:val="both"/>
      </w:pPr>
      <w:r>
        <w:t xml:space="preserve">A compter de la réception de chaque Livrable, le Prestataire assure une garantie de bon fonctionnement d'une durée de [X] mois, au titre de laquelle il corrige, sans frais supplémentaires, les anomalies reproductibles imputables à ses développements et signalées par le Client.</w:t>
      </w:r>
    </w:p>
    <w:p>
      <w:pPr>
        <w:spacing w:after="120" w:line="276"/>
        <w:jc w:val="both"/>
      </w:pPr>
      <w:r>
        <w:t xml:space="preserve">La garantie ne couvre pas les anomalies résultant d'une modification du Livrable par le Client ou un tiers, d'une utilisation non conforme à la documentation, ou d'un défaut des environnements ou éléments fournis par le Client.</w:t>
      </w:r>
    </w:p>
    <w:p>
      <w:pPr>
        <w:spacing w:after="120" w:line="276"/>
        <w:jc w:val="both"/>
      </w:pPr>
      <w:r>
        <w:t xml:space="preserve">A l'issue de la période de garantie, la maintenance corrective et évolutive du Livrable peut faire l'objet d'un contrat de maintenance distinct ou d'une annexe spécifique, fixant les prestations couvertes, les niveaux de service (SLA) et leur facturation propre.</w:t>
      </w:r>
    </w:p>
    <w:p>
      <w:pPr>
        <w:spacing w:after="120" w:line="276"/>
        <w:jc w:val="both"/>
      </w:pPr>
      <w:r>
        <w:t xml:space="preserve">Les demandes d'évolution formulées par le Client au-delà du périmètre initial sont traitées selon la procédure de gestion des changements et donnent lieu à une commande complémentaire.</w:t>
      </w:r>
    </w:p>
    <w:p>
      <w:pPr>
        <w:pStyle w:val="Heading1"/>
        <w:spacing w:after="120" w:before="280"/>
      </w:pPr>
      <w:r>
        <w:rPr>
          <w:b/>
          <w:bCs/>
          <w:color w:val="0D1B2E"/>
          <w:sz w:val="24"/>
          <w:szCs w:val="24"/>
        </w:rPr>
        <w:t xml:space="preserve">Article 13. Responsabilité</w:t>
      </w:r>
    </w:p>
    <w:p>
      <w:pPr>
        <w:spacing w:after="120" w:line="276"/>
        <w:jc w:val="both"/>
      </w:pPr>
      <w:r>
        <w:t xml:space="preserve">Chaque Partie répond des dommages directs causés à l'autre Partie du fait de l'inexécution ou de la mauvaise exécution de ses obligations, dans les conditions du droit commun.</w:t>
      </w:r>
    </w:p>
    <w:p>
      <w:pPr>
        <w:spacing w:after="120" w:line="276"/>
        <w:jc w:val="both"/>
      </w:pPr>
      <w:r>
        <w:t xml:space="preserve">La responsabilité du Prestataire au titre du contrat, tous faits générateurs confondus, est plafonnée au montant total hors taxes effectivement payé par le Client au titre de la Prestation concernée au cours des douze (12) mois précédant le fait générateur du dommage.</w:t>
      </w:r>
    </w:p>
    <w:p>
      <w:pPr>
        <w:spacing w:after="120" w:line="276"/>
        <w:jc w:val="both"/>
      </w:pPr>
      <w:r>
        <w:t xml:space="preserve">Sont exclus de toute indemnisation les dommages indirects, notamment la perte de chiffre d'affaires, de bénéfice, de clientèle, de données, d'exploitation ou d'image.</w:t>
      </w:r>
    </w:p>
    <w:p>
      <w:pPr>
        <w:spacing w:after="120" w:line="276"/>
        <w:jc w:val="both"/>
      </w:pPr>
      <w:r>
        <w:t xml:space="preserve">Les limitations et exclusions qui précèdent ne s'appliquent ni en cas de faute lourde ou dolosive, ni en cas de dommage corporel, ni dans les cas où la loi les prohibe. Elles ne peuvent avoir pour effet de priver de sa substance l'obligation essentielle du Prestataire.</w:t>
      </w:r>
    </w:p>
    <w:p>
      <w:pPr>
        <w:spacing w:after="120" w:line="276"/>
        <w:jc w:val="both"/>
      </w:pPr>
      <w:r>
        <w:t xml:space="preserve">Le Client ne peut se prévaloir d'un manquement du Prestataire résultant d'un défaut d'exécution de ses propres obligations, notamment de son devoir de collaboration ou de l'inexactitude des informations qu'il a fournies.</w:t>
      </w:r>
    </w:p>
    <w:p>
      <w:pPr>
        <w:pStyle w:val="Heading1"/>
        <w:spacing w:after="120" w:before="280"/>
      </w:pPr>
      <w:r>
        <w:rPr>
          <w:b/>
          <w:bCs/>
          <w:color w:val="0D1B2E"/>
          <w:sz w:val="24"/>
          <w:szCs w:val="24"/>
        </w:rPr>
        <w:t xml:space="preserve">Article 14. Assurance</w:t>
      </w:r>
    </w:p>
    <w:p>
      <w:pPr>
        <w:spacing w:after="120" w:line="276"/>
        <w:jc w:val="both"/>
      </w:pPr>
      <w:r>
        <w:t xml:space="preserve">Le Prestataire déclare avoir souscrit, auprès d'une compagnie notoirement solvable, une police d'assurance garantissant sa responsabilité civile professionnelle pour les dommages susceptibles de survenir à l'occasion de l'exécution de la Prestation.</w:t>
      </w:r>
    </w:p>
    <w:p>
      <w:pPr>
        <w:spacing w:after="120" w:line="276"/>
        <w:jc w:val="both"/>
      </w:pPr>
      <w:r>
        <w:t xml:space="preserve">Le Prestataire justifie de cette assurance, sur simple demande du Client, par la production d'une attestation en cours de validité, et s'engage à la maintenir en vigueur pendant toute la durée du contrat.</w:t>
      </w:r>
    </w:p>
    <w:p>
      <w:pPr>
        <w:pStyle w:val="Heading1"/>
        <w:spacing w:after="120" w:before="280"/>
      </w:pPr>
      <w:r>
        <w:rPr>
          <w:b/>
          <w:bCs/>
          <w:color w:val="0D1B2E"/>
          <w:sz w:val="24"/>
          <w:szCs w:val="24"/>
        </w:rPr>
        <w:t xml:space="preserve">Article 15. Caractère intuitu personae et sous-traitance</w:t>
      </w:r>
    </w:p>
    <w:p>
      <w:pPr>
        <w:spacing w:after="120" w:line="276"/>
        <w:jc w:val="both"/>
      </w:pPr>
      <w:r>
        <w:t xml:space="preserve">Le présent contrat est conclu en considération de la personne du Prestataire, de ses compétences et des qualifications de ses équipes. Le Prestataire ne peut céder ni transférer le contrat, en tout ou partie, sans l'accord écrit et préalable du Client.</w:t>
      </w:r>
    </w:p>
    <w:p>
      <w:pPr>
        <w:spacing w:after="120" w:line="276"/>
        <w:jc w:val="both"/>
      </w:pPr>
      <w:r>
        <w:t xml:space="preserve">Le Prestataire peut recourir à des sous-traitants pour l'exécution de tout ou partie de la Prestation, sous réserve d'en informer préalablement le Client et sous sa propre responsabilité. Le recours à la sous-traitance s'exerce dans le respect de la loi n° 75-1334 du 31 décembre 1975.</w:t>
      </w:r>
    </w:p>
    <w:p>
      <w:pPr>
        <w:spacing w:after="120" w:line="276"/>
        <w:jc w:val="both"/>
      </w:pPr>
      <w:r>
        <w:t xml:space="preserve">Le Prestataire demeure seul responsable, à l'égard du Client, de la bonne exécution de la Prestation, y compris de la part confiée à un sous-traitant.</w:t>
      </w:r>
    </w:p>
    <w:p>
      <w:pPr>
        <w:spacing w:after="120" w:line="276"/>
        <w:jc w:val="both"/>
      </w:pPr>
      <w:r>
        <w:t xml:space="preserve">Le Prestataire conserve la pleine autonomie dans l'organisation et l'exécution de la Prestation. Son personnel demeure placé sous sa seule autorité hiérarchique et disciplinaire, sans qu'aucun lien de subordination ne puisse naître à l'égard du Client.</w:t>
      </w:r>
    </w:p>
    <w:p>
      <w:pPr>
        <w:pStyle w:val="Heading1"/>
        <w:spacing w:after="120" w:before="280"/>
      </w:pPr>
      <w:r>
        <w:rPr>
          <w:b/>
          <w:bCs/>
          <w:color w:val="0D1B2E"/>
          <w:sz w:val="24"/>
          <w:szCs w:val="24"/>
        </w:rPr>
        <w:t xml:space="preserve">Article 16. Durée, résiliation et réversibilité</w:t>
      </w:r>
    </w:p>
    <w:p>
      <w:pPr>
        <w:spacing w:after="120" w:line="276"/>
        <w:jc w:val="both"/>
      </w:pPr>
      <w:r>
        <w:t xml:space="preserve">Le contrat prend effet à compter de sa signature par les deux Parties et demeure en vigueur jusqu'à l'exécution complète de la Prestation et à l'extinction des obligations qui en découlent, sauf résiliation anticipée dans les conditions ci-après.</w:t>
      </w:r>
    </w:p>
    <w:p>
      <w:pPr>
        <w:spacing w:after="120" w:line="276"/>
        <w:jc w:val="both"/>
      </w:pPr>
      <w:r>
        <w:t xml:space="preserve">En cas de manquement grave de l'une des Parties à l'une de ses obligations essentielles, l'autre Partie peut résilier le contrat de plein droit, [X] jours après une mise en demeure adressée par lettre recommandée avec accusé de réception restée sans effet, sans préjudice de tous dommages et intérêts.</w:t>
      </w:r>
    </w:p>
    <w:p>
      <w:pPr>
        <w:spacing w:after="120" w:line="276"/>
        <w:jc w:val="both"/>
      </w:pPr>
      <w:r>
        <w:t xml:space="preserve">En cas de résiliation, le Client règle au Prestataire les prestations régulièrement exécutées et les livrables acceptés jusqu'à la date d'effet de la résiliation.</w:t>
      </w:r>
    </w:p>
    <w:p>
      <w:pPr>
        <w:spacing w:after="120" w:line="276"/>
        <w:jc w:val="both"/>
      </w:pPr>
      <w:r>
        <w:t xml:space="preserve">A l'expiration ou à la résiliation du contrat, le Prestataire organise, à la demande du Client, la réversibilité de la Prestation. Il restitue au Client les Livrables, la documentation technique et fonctionnelle, les codes sources des Développements Spécifiques et les accès nécessaires, dans un format exploitable, afin que le Client ou un tiers désigné par lui puisse reprendre l'exploitation.</w:t>
      </w:r>
    </w:p>
    <w:p>
      <w:pPr>
        <w:spacing w:after="120" w:line="276"/>
        <w:jc w:val="both"/>
      </w:pPr>
      <w:r>
        <w:t xml:space="preserve">Les opérations de réversibilité qui excèdent la simple restitution des éléments détenus par le Prestataire sont réalisées selon des modalités et un prix convenus entre les Parties.</w:t>
      </w:r>
    </w:p>
    <w:p>
      <w:pPr>
        <w:pStyle w:val="Heading1"/>
        <w:spacing w:after="120" w:before="280"/>
      </w:pPr>
      <w:r>
        <w:rPr>
          <w:b/>
          <w:bCs/>
          <w:color w:val="0D1B2E"/>
          <w:sz w:val="24"/>
          <w:szCs w:val="24"/>
        </w:rPr>
        <w:t xml:space="preserve">Article 17. Force majeure</w:t>
      </w:r>
    </w:p>
    <w:p>
      <w:pPr>
        <w:spacing w:after="120" w:line="276"/>
        <w:jc w:val="both"/>
      </w:pPr>
      <w:r>
        <w:t xml:space="preserve">Aucune des Parties ne peut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affectée informe l'autre Partie, dans les meilleurs délais, de la survenance de l'événement et des mesures prises pour en limiter les effets. L'exécution des obligations affectées est suspendue pendant la durée de l'empêchement.</w:t>
      </w:r>
    </w:p>
    <w:p>
      <w:pPr>
        <w:spacing w:after="120" w:line="276"/>
        <w:jc w:val="both"/>
      </w:pPr>
      <w:r>
        <w:t xml:space="preserve">Si le cas de force majeure se prolonge au-delà de [X] jours, chacune des Parties peut résilier le contrat de plein droit, par notification écrite, sans indemnité de part et d'autre.</w:t>
      </w:r>
    </w:p>
    <w:p>
      <w:pPr>
        <w:pStyle w:val="Heading1"/>
        <w:spacing w:after="120" w:before="280"/>
      </w:pPr>
      <w:r>
        <w:rPr>
          <w:b/>
          <w:bCs/>
          <w:color w:val="0D1B2E"/>
          <w:sz w:val="24"/>
          <w:szCs w:val="24"/>
        </w:rPr>
        <w:t xml:space="preserve">Article 18. Dispositions générales</w:t>
      </w:r>
    </w:p>
    <w:p>
      <w:pPr>
        <w:spacing w:after="120" w:line="276"/>
        <w:jc w:val="both"/>
      </w:pPr>
      <w:r>
        <w:t xml:space="preserve">Le fait pour l'une des Parties de ne pas se prévaloir d'un manquement de l'autre Partie à l'une de ses obligations ne saurait être interprété comme une renonciation à s'en prévaloir ultérieurement.</w:t>
      </w:r>
    </w:p>
    <w:p>
      <w:pPr>
        <w:spacing w:after="120" w:line="276"/>
        <w:jc w:val="both"/>
      </w:pPr>
      <w:r>
        <w:t xml:space="preserve">Si l'une quelconque des stipulations du contrat était déclarée nulle ou inapplicable, les autres stipulations conserveraient leur pleine force, les Parties s'engageant à lui substituer une stipulation valable d'effet équivalent.</w:t>
      </w:r>
    </w:p>
    <w:p>
      <w:pPr>
        <w:spacing w:after="120" w:line="276"/>
        <w:jc w:val="both"/>
      </w:pPr>
      <w:r>
        <w:t xml:space="preserve">Le contrat exprime l'intégralité de l'accord des Parties sur son objet et annule tout engagement, écrit ou verbal, antérieur portant sur le même objet. Toute modification fait l'objet d'un avenant écrit et signé.</w:t>
      </w:r>
    </w:p>
    <w:p>
      <w:pPr>
        <w:spacing w:after="120" w:line="276"/>
        <w:jc w:val="both"/>
      </w:pPr>
      <w:r>
        <w:t xml:space="preserve">Les notifications échangées au titre du contrat sont valablement adressées aux coordonnées figurant en tête des présentes, par écrit, contre récépissé ou par lettre recommandée avec accusé de réception.</w:t>
      </w:r>
    </w:p>
    <w:p>
      <w:pPr>
        <w:pStyle w:val="Heading1"/>
        <w:spacing w:after="120" w:before="280"/>
      </w:pPr>
      <w:r>
        <w:rPr>
          <w:b/>
          <w:bCs/>
          <w:color w:val="0D1B2E"/>
          <w:sz w:val="24"/>
          <w:szCs w:val="24"/>
        </w:rPr>
        <w:t xml:space="preserve">Article 19. Droit applicable et règlement des litiges</w:t>
      </w:r>
    </w:p>
    <w:p>
      <w:pPr>
        <w:spacing w:after="120" w:line="276"/>
        <w:jc w:val="both"/>
      </w:pPr>
      <w:r>
        <w:t xml:space="preserve">Le présent contrat est soumis au droit français. Il est rédigé en langue française, seule version faisant foi.</w:t>
      </w:r>
    </w:p>
    <w:p>
      <w:pPr>
        <w:spacing w:after="120" w:line="276"/>
        <w:jc w:val="both"/>
      </w:pPr>
      <w:r>
        <w:t xml:space="preserve">En cas de différend relatif à la formation, l'interprétation ou l'exécution du contrat, les Parties s'efforcent de rechercher une solution amiable, dans un délai de [X] jours à compter de la notification du différend par l'une à l'autre.</w:t>
      </w:r>
    </w:p>
    <w:p>
      <w:pPr>
        <w:spacing w:after="120" w:line="276"/>
        <w:jc w:val="both"/>
      </w:pPr>
      <w:r>
        <w:t xml:space="preserve">A défaut de résolution amiable dans ce délai, le litige est soumis à la compétence exclusive du Tribunal de commerce de [ville], nonobstant pluralité de défendeurs ou appel en garantie.</w:t>
      </w:r>
    </w:p>
    <w:p>
      <w:pPr>
        <w:spacing w:after="120" w:line="276"/>
        <w:jc w:val="both"/>
      </w:pPr>
      <w:r>
        <w:t xml:space="preserve">Toute action née du contrat se prescrit par cinq (5) ans, conformément à l'article 2224 du Code civil.</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Client : [Nom, prénom, qualité], signature précédée de la mention « Lu et approuvé »</w:t>
      </w:r>
    </w:p>
    <w:p>
      <w:pPr>
        <w:spacing w:after="120" w:line="276"/>
        <w:jc w:val="both"/>
      </w:pPr>
      <w:r>
        <w:t xml:space="preserve">Le Prestataire : [Nom, prénom,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INFORMATIQUE</dc:title>
  <dc:creator>Pactolane</dc:creator>
  <dc:description>Modele de contrat Pactolane, a adapter.</dc:description>
  <cp:lastModifiedBy>Un-named</cp:lastModifiedBy>
  <cp:revision>1</cp:revision>
  <dcterms:created xsi:type="dcterms:W3CDTF">2026-07-19T22:13:58.309Z</dcterms:created>
  <dcterms:modified xsi:type="dcterms:W3CDTF">2026-07-19T22:13:58.309Z</dcterms:modified>
</cp:coreProperties>
</file>

<file path=docProps/custom.xml><?xml version="1.0" encoding="utf-8"?>
<Properties xmlns="http://schemas.openxmlformats.org/officeDocument/2006/custom-properties" xmlns:vt="http://schemas.openxmlformats.org/officeDocument/2006/docPropsVTypes"/>
</file>