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LOGISTIQUE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exerce une activité de [description de l'activité] et souhaite externaliser tout ou partie de ses opérations logistiques portant sur les marchandises désignées à l'Annexe 1.</w:t>
      </w:r>
    </w:p>
    <w:p>
      <w:pPr>
        <w:spacing w:after="120" w:line="276"/>
        <w:jc w:val="both"/>
      </w:pPr>
      <w:r>
        <w:t xml:space="preserve">Le Prestataire exerce une activité de prestataire logistique (opérateur 3PL) et dispose des locaux, des équipements, des systèmes d'information et du personnel qualifié nécessaires à l'exécution des opérations d'entreposage, de manutention, de préparation de commandes et de gestion des stocks.</w:t>
      </w:r>
    </w:p>
    <w:p>
      <w:pPr>
        <w:spacing w:after="120" w:line="276"/>
        <w:jc w:val="both"/>
      </w:pPr>
      <w:r>
        <w:t xml:space="preserve">Les Parties se sont rapprochées afin de définir les conditions dans lesquelles le Prestataire exécutera ces prestations pour le compte du Client. Le présent contrat relève du contrat d'entreprise au sens de l'article 1710 du Code civil et comporte une composante de dépôt salarié au sens des articles 1915 et suivants du même code. Il ne constitue ni un contrat de transport, ni un contrat de commission de transport.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des prestations</w:t>
      </w:r>
    </w:p>
    <w:p>
      <w:pPr>
        <w:spacing w:after="120" w:line="276"/>
        <w:jc w:val="both"/>
      </w:pPr>
      <w:r>
        <w:t xml:space="preserve">Le présent contrat a pour objet de définir les conditions dans lesquelles le Prestataire réalise, pour le compte et sous la responsabilité commerciale du Client, les prestations logistiques suivantes (ci-après les « Prestations ») :</w:t>
      </w:r>
    </w:p>
    <w:p>
      <w:pPr>
        <w:spacing w:after="120" w:line="276"/>
        <w:jc w:val="both"/>
      </w:pPr>
      <w:r>
        <w:t xml:space="preserve">(a) la réception, le contrôle et le déchargement des marchandises du Client ;</w:t>
      </w:r>
    </w:p>
    <w:p>
      <w:pPr>
        <w:spacing w:after="120" w:line="276"/>
        <w:jc w:val="both"/>
      </w:pPr>
      <w:r>
        <w:t xml:space="preserve">(b) l'entreposage et la garde des marchandises dans les locaux visés à l'article 3 ;</w:t>
      </w:r>
    </w:p>
    <w:p>
      <w:pPr>
        <w:spacing w:after="120" w:line="276"/>
        <w:jc w:val="both"/>
      </w:pPr>
      <w:r>
        <w:t xml:space="preserve">(c) la manutention et la gestion des stocks, y compris les inventaires ;</w:t>
      </w:r>
    </w:p>
    <w:p>
      <w:pPr>
        <w:spacing w:after="120" w:line="276"/>
        <w:jc w:val="both"/>
      </w:pPr>
      <w:r>
        <w:t xml:space="preserve">(d) la préparation des commandes et le conditionnement ;</w:t>
      </w:r>
    </w:p>
    <w:p>
      <w:pPr>
        <w:spacing w:after="120" w:line="276"/>
        <w:jc w:val="both"/>
      </w:pPr>
      <w:r>
        <w:t xml:space="preserve">(e) la mise à disposition des commandes préparées au transporteur désigné par le Client ;</w:t>
      </w:r>
    </w:p>
    <w:p>
      <w:pPr>
        <w:spacing w:after="120" w:line="276"/>
        <w:jc w:val="both"/>
      </w:pPr>
      <w:r>
        <w:t xml:space="preserve">(f) la tenue et l'alimentation d'un système de gestion d'entrepôt (WMS).</w:t>
      </w:r>
    </w:p>
    <w:p>
      <w:pPr>
        <w:spacing w:after="120" w:line="276"/>
        <w:jc w:val="both"/>
      </w:pPr>
      <w:r>
        <w:t xml:space="preserve">Le contenu détaillé des Prestations, les flux, les volumes prévisionnels, les horaires d'accès aux stocks et les modalités opérationnelles sont décrits au cahier des charges figurant en Annexe 2, qui fait partie intégrante du présent contrat.</w:t>
      </w:r>
    </w:p>
    <w:p>
      <w:pPr>
        <w:spacing w:after="120" w:line="276"/>
        <w:jc w:val="both"/>
      </w:pPr>
      <w:r>
        <w:t xml:space="preserve">Toute opération non expressément prévue au cahier des charges est réputée exclue du forfait et fait l'objet d'un accord écrit préalable ainsi que d'une facturation distincte, dans les conditions de l'article 5.</w:t>
      </w:r>
    </w:p>
    <w:p>
      <w:pPr>
        <w:spacing w:after="120" w:line="276"/>
        <w:jc w:val="both"/>
      </w:pPr>
      <w:r>
        <w:t xml:space="preserve">Le Prestataire n'assure ni le transport des marchandises d'un lieu à un autre, ni l'organisation de ce transport pour le compte du Client. Le cas échéant, une telle prestation ferait l'objet d'un contrat distinct soumis à son régime propre.</w:t>
      </w:r>
    </w:p>
    <w:p>
      <w:pPr>
        <w:spacing w:after="120" w:line="276"/>
        <w:jc w:val="both"/>
      </w:pPr>
      <w:r>
        <w:t xml:space="preserve">En cas de contradiction entre le corps du contrat et une annexe, les stipulations du corps du contrat prévalent, sauf dérogation expresse.</w:t>
      </w:r>
    </w:p>
    <w:p>
      <w:pPr>
        <w:pStyle w:val="Heading1"/>
        <w:spacing w:after="120" w:before="280"/>
      </w:pPr>
      <w:r>
        <w:rPr>
          <w:b/>
          <w:bCs/>
          <w:color w:val="0D1B2E"/>
          <w:sz w:val="24"/>
          <w:szCs w:val="24"/>
        </w:rPr>
        <w:t xml:space="preserve">Article 2. Niveaux de service et indicateurs</w:t>
      </w:r>
    </w:p>
    <w:p>
      <w:pPr>
        <w:spacing w:after="120" w:line="276"/>
        <w:jc w:val="both"/>
      </w:pPr>
      <w:r>
        <w:t xml:space="preserve">Le Prestataire s'engage à exécuter les Prestations conformément aux niveaux de service (SLA) définis en Annexe 3, notamment :</w:t>
      </w:r>
    </w:p>
    <w:p>
      <w:pPr>
        <w:spacing w:after="120" w:line="276"/>
        <w:jc w:val="both"/>
      </w:pPr>
      <w:r>
        <w:t xml:space="preserve">(a) le taux de commandes préparées et expédiées dans les délais convenus ;</w:t>
      </w:r>
    </w:p>
    <w:p>
      <w:pPr>
        <w:spacing w:after="120" w:line="276"/>
        <w:jc w:val="both"/>
      </w:pPr>
      <w:r>
        <w:t xml:space="preserve">(b) le taux d'erreur de préparation (lignes ou unités) ;</w:t>
      </w:r>
    </w:p>
    <w:p>
      <w:pPr>
        <w:spacing w:after="120" w:line="276"/>
        <w:jc w:val="both"/>
      </w:pPr>
      <w:r>
        <w:t xml:space="preserve">(c) la fiabilité des inventaires et l'exactitude des stocks ;</w:t>
      </w:r>
    </w:p>
    <w:p>
      <w:pPr>
        <w:spacing w:after="120" w:line="276"/>
        <w:jc w:val="both"/>
      </w:pPr>
      <w:r>
        <w:t xml:space="preserve">(d) le taux de disponibilité du système de gestion d'entrepôt.</w:t>
      </w:r>
    </w:p>
    <w:p>
      <w:pPr>
        <w:spacing w:after="120" w:line="276"/>
        <w:jc w:val="both"/>
      </w:pPr>
      <w:r>
        <w:t xml:space="preserve">Les indicateurs sont mesurés selon la méthode et la périodicité définies en Annexe 3. Le Prestataire remet au Client un rapport de performance à la périodicité convenue, et au minimum une fois par mois.</w:t>
      </w:r>
    </w:p>
    <w:p>
      <w:pPr>
        <w:spacing w:after="120" w:line="276"/>
        <w:jc w:val="both"/>
      </w:pPr>
      <w:r>
        <w:t xml:space="preserve">En cas de manquement à un niveau de service, et sans préjudice des autres droits du Client, des pénalités sont appliquées selon le barème figurant en Annexe 3. Ces pénalités présentent un caractère forfaitaire au sens des articles 1231-5 et suivants du Code civil.</w:t>
      </w:r>
    </w:p>
    <w:p>
      <w:pPr>
        <w:spacing w:after="120" w:line="276"/>
        <w:jc w:val="both"/>
      </w:pPr>
      <w:r>
        <w:t xml:space="preserve">L'application des pénalités ne libère pas le Prestataire de son obligation d'exécuter les Prestations et ne fait pas obstacle à la réparation du préjudice excédant le montant des pénalités, dans les limites de l'article 7.</w:t>
      </w:r>
    </w:p>
    <w:p>
      <w:pPr>
        <w:spacing w:after="120" w:line="276"/>
        <w:jc w:val="both"/>
      </w:pPr>
      <w:r>
        <w:t xml:space="preserve">Les Parties se réunissent à une périodicité au moins [trimestrielle] afin d'examiner les indicateurs, d'identifier les axes de progrès et d'arrêter, le cas échéant, un plan d'action correctif.</w:t>
      </w:r>
    </w:p>
    <w:p>
      <w:pPr>
        <w:pStyle w:val="Heading1"/>
        <w:spacing w:after="120" w:before="280"/>
      </w:pPr>
      <w:r>
        <w:rPr>
          <w:b/>
          <w:bCs/>
          <w:color w:val="0D1B2E"/>
          <w:sz w:val="24"/>
          <w:szCs w:val="24"/>
        </w:rPr>
        <w:t xml:space="preserve">Article 3. Garde des marchandises et inventaire</w:t>
      </w:r>
    </w:p>
    <w:p>
      <w:pPr>
        <w:spacing w:after="120" w:line="276"/>
        <w:jc w:val="both"/>
      </w:pPr>
      <w:r>
        <w:t xml:space="preserve">Le Prestataire entrepose les marchandises du Client dans les locaux situés [adresse de l'entrepôt] (ci-après les « Locaux »). Toute modification du lieu d'entreposage est soumise à l'accord écrit préalable du Client.</w:t>
      </w:r>
    </w:p>
    <w:p>
      <w:pPr>
        <w:spacing w:after="120" w:line="276"/>
        <w:jc w:val="both"/>
      </w:pPr>
      <w:r>
        <w:t xml:space="preserve">Le Prestataire reconnaît détenir les marchandises pour le compte du Client. La propriété des marchandises demeure au Client à tout moment ; le Prestataire n'en est que le dépositaire salarié, tenu des obligations de garde et de restitution des articles 1915, 1927 et 1928 du Code civil, avec la diligence renforcée applicable au dépôt rémunéré.</w:t>
      </w:r>
    </w:p>
    <w:p>
      <w:pPr>
        <w:spacing w:after="120" w:line="276"/>
        <w:jc w:val="both"/>
      </w:pPr>
      <w:r>
        <w:t xml:space="preserve">Le Prestataire assure la garde des marchandises et prend toutes les mesures raisonnables pour prévenir leur perte, leur vol, leur détérioration ou leur détournement, notamment en matière de sécurité, de gardiennage, de contrôle des accès et de conditions de conservation.</w:t>
      </w:r>
    </w:p>
    <w:p>
      <w:pPr>
        <w:spacing w:after="120" w:line="276"/>
        <w:jc w:val="both"/>
      </w:pPr>
      <w:r>
        <w:t xml:space="preserve">Le Prestataire tient un inventaire permanent des stocks au moyen du système de gestion d'entrepôt. Un inventaire physique contradictoire est réalisé au moins [une] fois par an, ainsi qu'à la demande motivée du Client. Les écarts constatés sont documentés et régularisés selon la procédure de l'Annexe 3.</w:t>
      </w:r>
    </w:p>
    <w:p>
      <w:pPr>
        <w:spacing w:after="120" w:line="276"/>
        <w:jc w:val="both"/>
      </w:pPr>
      <w:r>
        <w:t xml:space="preserve">A la réception, le Prestataire procède à un contrôle quantitatif des marchandises et à un contrôle qualitatif apparent. Toute anomalie est signalée au Client par écrit dans un délai de [X] jours ouvrés. A défaut, les quantités portées au système sont réputées conformes aux documents de réception.</w:t>
      </w:r>
    </w:p>
    <w:p>
      <w:pPr>
        <w:spacing w:after="120" w:line="276"/>
        <w:jc w:val="both"/>
      </w:pPr>
      <w:r>
        <w:t xml:space="preserve">Les marchandises restituées ou expédiées le sont dans l'état où elles ont été confiées, sous réserve de l'usure et des altérations non imputables au Prestataire.</w:t>
      </w:r>
    </w:p>
    <w:p>
      <w:pPr>
        <w:spacing w:after="120" w:line="276"/>
        <w:jc w:val="both"/>
      </w:pPr>
      <w:r>
        <w:t xml:space="preserve">Le Client informe le Prestataire de toute marchandise dangereuse, périssable, réglementée ou présentant une sensibilité particulière, et lui communique les consignes de manutention et de conservation correspondantes.</w:t>
      </w:r>
    </w:p>
    <w:p>
      <w:pPr>
        <w:pStyle w:val="Heading1"/>
        <w:spacing w:after="120" w:before="280"/>
      </w:pPr>
      <w:r>
        <w:rPr>
          <w:b/>
          <w:bCs/>
          <w:color w:val="0D1B2E"/>
          <w:sz w:val="24"/>
          <w:szCs w:val="24"/>
        </w:rPr>
        <w:t xml:space="preserve">Article 4. Assurances</w:t>
      </w:r>
    </w:p>
    <w:p>
      <w:pPr>
        <w:spacing w:after="120" w:line="276"/>
        <w:jc w:val="both"/>
      </w:pPr>
      <w:r>
        <w:t xml:space="preserve">Le Prestataire souscrit et maintient en vigueur, pendant toute la durée du contrat, une assurance de responsabilité civile professionnelle et d'exploitation auprès d'une compagnie notoirement solvable, couvrant les conséquences pécuniaires de la responsabilité qu'il peut encourir au titre des Prestations, pour un montant de garantie au moins égal à [montant] euros par sinistre.</w:t>
      </w:r>
    </w:p>
    <w:p>
      <w:pPr>
        <w:spacing w:after="120" w:line="276"/>
        <w:jc w:val="both"/>
      </w:pPr>
      <w:r>
        <w:t xml:space="preserve">Le Prestataire souscrit et maintient également une assurance couvrant les marchandises entreposées contre les risques de perte, de vol, d'incendie, de dégât des eaux et de détérioration, à hauteur de la valeur déclarée des stocks, soit un montant estimé à [montant] euros.</w:t>
      </w:r>
    </w:p>
    <w:p>
      <w:pPr>
        <w:spacing w:after="120" w:line="276"/>
        <w:jc w:val="both"/>
      </w:pPr>
      <w:r>
        <w:t xml:space="preserve">Le Prestataire justifie de ces garanties par la remise, à la signature puis à chaque échéance annuelle ou sur simple demande du Client, des attestations d'assurance en cours de validité mentionnant les montants et l'étendue des garanties.</w:t>
      </w:r>
    </w:p>
    <w:p>
      <w:pPr>
        <w:spacing w:after="120" w:line="276"/>
        <w:jc w:val="both"/>
      </w:pPr>
      <w:r>
        <w:t xml:space="preserve">Le Client déclare au Prestataire la nature et la valeur des marchandises confiées afin de permettre le calibrage des garanties. A défaut de déclaration exacte, l'indemnisation s'effectue dans la limite des garanties effectivement souscrites.</w:t>
      </w:r>
    </w:p>
    <w:p>
      <w:pPr>
        <w:spacing w:after="120" w:line="276"/>
        <w:jc w:val="both"/>
      </w:pPr>
      <w:r>
        <w:t xml:space="preserve">Le Prestataire informe sans délai le Client de toute modification, suspension ou résiliation de ses polices d'assurance susceptible d'affecter la couverture des marchandises ou des Prestations.</w:t>
      </w:r>
    </w:p>
    <w:p>
      <w:pPr>
        <w:pStyle w:val="Heading1"/>
        <w:spacing w:after="120" w:before="280"/>
      </w:pPr>
      <w:r>
        <w:rPr>
          <w:b/>
          <w:bCs/>
          <w:color w:val="0D1B2E"/>
          <w:sz w:val="24"/>
          <w:szCs w:val="24"/>
        </w:rPr>
        <w:t xml:space="preserve">Article 5. Prix, révision et facturation</w:t>
      </w:r>
    </w:p>
    <w:p>
      <w:pPr>
        <w:spacing w:after="120" w:line="276"/>
        <w:jc w:val="both"/>
      </w:pPr>
      <w:r>
        <w:t xml:space="preserve">En contrepartie des Prestations, le Client verse au Prestataire une rémunération établie selon le barème figurant en Annexe 4, comprenant notamment un prix par unité stockée et par période, un prix par ligne ou par commande préparée, et, le cas échéant, un forfait de gestion.</w:t>
      </w:r>
    </w:p>
    <w:p>
      <w:pPr>
        <w:spacing w:after="120" w:line="276"/>
        <w:jc w:val="both"/>
      </w:pPr>
      <w:r>
        <w:t xml:space="preserve">Les prix s'entendent hors taxes ; la taxe sur la valeur ajoutée au taux en vigueur s'y ajoute. Les prestations exceptionnelles ou hors périmètre sont facturées selon les conditions convenues par écrit conformément à l'article 1.</w:t>
      </w:r>
    </w:p>
    <w:p>
      <w:pPr>
        <w:spacing w:after="120" w:line="276"/>
        <w:jc w:val="both"/>
      </w:pPr>
      <w:r>
        <w:t xml:space="preserve">Les prix sont révisés annuellement, à la date anniversaire du contrat, par application de la formule et de l'indice de référence définis en Annexe 4. A défaut d'indice publié, les Parties se rapprochent pour convenir d'un indice de remplacement.</w:t>
      </w:r>
    </w:p>
    <w:p>
      <w:pPr>
        <w:spacing w:after="120" w:line="276"/>
        <w:jc w:val="both"/>
      </w:pPr>
      <w:r>
        <w:t xml:space="preserve">Le Prestataire adresse au Client une facture mensuelle comportant l'ensemble des mentions obligatoires prévues aux articles L. 441-9 et suivants du Code de commerce.</w:t>
      </w:r>
    </w:p>
    <w:p>
      <w:pPr>
        <w:spacing w:after="120" w:line="276"/>
        <w:jc w:val="both"/>
      </w:pPr>
      <w:r>
        <w:t xml:space="preserve">Les factures sont payables dans un délai de [quarante-cinq (45) jours fin de mois] à compter de la date d'émission de la facture, dans la limite du plafond fixé à l'article L. 441-10 du Code de commerce.</w:t>
      </w:r>
    </w:p>
    <w:p>
      <w:pPr>
        <w:spacing w:after="120" w:line="276"/>
        <w:jc w:val="both"/>
      </w:pPr>
      <w:r>
        <w:t xml:space="preserve">Tout retard de paiement entraîne de plein droit, sans mise en demeure préalable, l'application de pénalités de retard calculées au taux de [taux] par an, ainsi que le versement de l'indemnité forfaitaire pour frais de recouvrement prévue à l'article D. 441-5 du Code de commerce, sans préjudice de l'indemnisation complémentaire des frais exposés au-delà de ce montant.</w:t>
      </w:r>
    </w:p>
    <w:p>
      <w:pPr>
        <w:spacing w:after="120" w:line="276"/>
        <w:jc w:val="both"/>
      </w:pPr>
      <w:r>
        <w:t xml:space="preserve">Toute contestation de facture est notifiée par écrit dans un délai de [X] jours à compter de sa réception, à défaut de quoi la facture est réputée acceptée. La contestation d'un poste ne dispense pas du paiement des sommes non contestées.</w:t>
      </w:r>
    </w:p>
    <w:p>
      <w:pPr>
        <w:pStyle w:val="Heading1"/>
        <w:spacing w:after="120" w:before="280"/>
      </w:pPr>
      <w:r>
        <w:rPr>
          <w:b/>
          <w:bCs/>
          <w:color w:val="0D1B2E"/>
          <w:sz w:val="24"/>
          <w:szCs w:val="24"/>
        </w:rPr>
        <w:t xml:space="preserve">Article 6. Durée, préavis et reconduction</w:t>
      </w:r>
    </w:p>
    <w:p>
      <w:pPr>
        <w:spacing w:after="120" w:line="276"/>
        <w:jc w:val="both"/>
      </w:pPr>
      <w:r>
        <w:t xml:space="preserve">Le présent contrat prend effet le [date de prise d'effet] pour une durée initiale de [X] ans.</w:t>
      </w:r>
    </w:p>
    <w:p>
      <w:pPr>
        <w:spacing w:after="120" w:line="276"/>
        <w:jc w:val="both"/>
      </w:pPr>
      <w:r>
        <w:t xml:space="preserve">A l'issue de la durée initiale, le contrat se renouvelle par tacite reconduction pour des périodes successives de [X] an(s), sauf dénonciation par l'une des Parties notifiée à l'autre par lettre recommandée avec accusé de réception moyennant un préavis de [X] mois avant l'échéance en cours.</w:t>
      </w:r>
    </w:p>
    <w:p>
      <w:pPr>
        <w:spacing w:after="120" w:line="276"/>
        <w:jc w:val="both"/>
      </w:pPr>
      <w:r>
        <w:t xml:space="preserve">Le préavis convenu tient compte de la nature durable de la relation logistique et s'entend sans préjudice de l'obligation de préavis suffisant en cas de rupture d'une relation commerciale établie, au sens de l'article L. 442-1 du Code de commerce.</w:t>
      </w:r>
    </w:p>
    <w:p>
      <w:pPr>
        <w:spacing w:after="120" w:line="276"/>
        <w:jc w:val="both"/>
      </w:pPr>
      <w:r>
        <w:t xml:space="preserve">Pendant toute la durée du préavis, les Parties poursuivent l'exécution du contrat aux conditions en vigueur et coopèrent de bonne foi à la mise en œuvre de la réversibilité prévue à l'article 11.</w:t>
      </w:r>
    </w:p>
    <w:p>
      <w:pPr>
        <w:pStyle w:val="Heading1"/>
        <w:spacing w:after="120" w:before="280"/>
      </w:pPr>
      <w:r>
        <w:rPr>
          <w:b/>
          <w:bCs/>
          <w:color w:val="0D1B2E"/>
          <w:sz w:val="24"/>
          <w:szCs w:val="24"/>
        </w:rPr>
        <w:t xml:space="preserve">Article 7. Responsabilité</w:t>
      </w:r>
    </w:p>
    <w:p>
      <w:pPr>
        <w:spacing w:after="120" w:line="276"/>
        <w:jc w:val="both"/>
      </w:pPr>
      <w:r>
        <w:t xml:space="preserve">Le Prestataire est tenu d'une obligation de moyens renforcée dans l'exécution des Prestations et d'une obligation de résultat quant à la restitution des marchandises confiées, sous réserve des causes d'exonération de droit commun.</w:t>
      </w:r>
    </w:p>
    <w:p>
      <w:pPr>
        <w:spacing w:after="120" w:line="276"/>
        <w:jc w:val="both"/>
      </w:pPr>
      <w:r>
        <w:t xml:space="preserve">La responsabilité du Prestataire au titre du présent contrat est limitée, par sinistre, à [montant] euros et, par année contractuelle, à [montant] euros. Ce plafond est calibré au regard de la valeur des marchandises gardées et des enjeux de la Prestation.</w:t>
      </w:r>
    </w:p>
    <w:p>
      <w:pPr>
        <w:spacing w:after="120" w:line="276"/>
        <w:jc w:val="both"/>
      </w:pPr>
      <w:r>
        <w:t xml:space="preserve">Le Prestataire ne répond pas des dommages indirects ou immatériels, tels que la perte d'exploitation, la perte de chiffre d'affaires, la perte de clientèle ou l'atteinte à l'image, sous réserve des dispositions ci-après.</w:t>
      </w:r>
    </w:p>
    <w:p>
      <w:pPr>
        <w:spacing w:after="120" w:line="276"/>
        <w:jc w:val="both"/>
      </w:pPr>
      <w:r>
        <w:t xml:space="preserve">Les limitations et exclusions de responsabilité stipulées au présent article ne s'appliquent ni en cas de faute lourde ou dolosive du Prestataire, ni en cas de dommage corporel, ni lorsqu'elles auraient pour effet de priver de sa substance l'obligation essentielle du Prestataire, conformément à l'article 1170 du Code civil.</w:t>
      </w:r>
    </w:p>
    <w:p>
      <w:pPr>
        <w:spacing w:after="120" w:line="276"/>
        <w:jc w:val="both"/>
      </w:pPr>
      <w:r>
        <w:t xml:space="preserve">Toute réclamation du Client au titre d'une perte, d'une avarie ou d'un manquant est notifiée au Prestataire par écrit dans un délai de [X] jours à compter de la découverte du fait générateur, accompagnée des éléments justificatifs.</w:t>
      </w:r>
    </w:p>
    <w:p>
      <w:pPr>
        <w:spacing w:after="120" w:line="276"/>
        <w:jc w:val="both"/>
      </w:pPr>
      <w:r>
        <w:t xml:space="preserve">La réparation des préjudices s'effectue conformément aux articles 1231-1 et suivants du Code civil.</w:t>
      </w:r>
    </w:p>
    <w:p>
      <w:pPr>
        <w:pStyle w:val="Heading1"/>
        <w:spacing w:after="120" w:before="280"/>
      </w:pPr>
      <w:r>
        <w:rPr>
          <w:b/>
          <w:bCs/>
          <w:color w:val="0D1B2E"/>
          <w:sz w:val="24"/>
          <w:szCs w:val="24"/>
        </w:rPr>
        <w:t xml:space="preserve">Article 8. Audit et contrôle</w:t>
      </w:r>
    </w:p>
    <w:p>
      <w:pPr>
        <w:spacing w:after="120" w:line="276"/>
        <w:jc w:val="both"/>
      </w:pPr>
      <w:r>
        <w:t xml:space="preserve">Le Client peut, à ses frais, faire procéder à des audits destinés à vérifier le respect par le Prestataire de ses obligations contractuelles, notamment les niveaux de service, l'état et la traçabilité des stocks et le respect des règles de sécurité.</w:t>
      </w:r>
    </w:p>
    <w:p>
      <w:pPr>
        <w:spacing w:after="120" w:line="276"/>
        <w:jc w:val="both"/>
      </w:pPr>
      <w:r>
        <w:t xml:space="preserve">Les audits sont réalisés par le Client ou par un tiers mandaté par lui, tenu à une obligation de confidentialité équivalente à celle de l'article 9, à l'exclusion de tout concurrent direct du Prestataire.</w:t>
      </w:r>
    </w:p>
    <w:p>
      <w:pPr>
        <w:spacing w:after="120" w:line="276"/>
        <w:jc w:val="both"/>
      </w:pPr>
      <w:r>
        <w:t xml:space="preserve">Chaque audit fait l'objet d'un préavis écrit d'au moins [X] jours ouvrés, s'effectue pendant les heures d'ouverture des Locaux et de manière à ne pas perturber de façon déraisonnable l'exploitation du Prestataire. La fréquence des audits est limitée à [X] par an, sauf manquement avéré.</w:t>
      </w:r>
    </w:p>
    <w:p>
      <w:pPr>
        <w:spacing w:after="120" w:line="276"/>
        <w:jc w:val="both"/>
      </w:pPr>
      <w:r>
        <w:t xml:space="preserve">Le Prestataire donne accès aux Locaux, aux stocks, aux enregistrements et aux données pertinentes du système de gestion d'entrepôt, et apporte une coopération raisonnable au bon déroulement de l'audit.</w:t>
      </w:r>
    </w:p>
    <w:p>
      <w:pPr>
        <w:spacing w:after="120" w:line="276"/>
        <w:jc w:val="both"/>
      </w:pPr>
      <w:r>
        <w:t xml:space="preserve">Les constats de non-conformité sont consignés dans un rapport communiqué au Prestataire, qui met en œuvre un plan d'action correctif dans un délai raisonnable convenu entre les Parties.</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conserver strictement confidentielles les informations de toute nature communiquées par l'autre Partie ou dont elle a connaissance à l'occasion du contrat, notamment les volumes, les tarifs, les marges, les données commerciales, les fichiers clients et les procédés d'exploitation.</w:t>
      </w:r>
    </w:p>
    <w:p>
      <w:pPr>
        <w:spacing w:after="120" w:line="276"/>
        <w:jc w:val="both"/>
      </w:pPr>
      <w:r>
        <w:t xml:space="preserve">Chaque Partie s'interdit d'utiliser ces informations à d'autres fins que l'exécution du contrat et de les divulguer à des tiers, sauf à ses préposés et sous-traitants ayant besoin d'en connaître et tenus d'une obligation équivalente.</w:t>
      </w:r>
    </w:p>
    <w:p>
      <w:pPr>
        <w:spacing w:after="120" w:line="276"/>
        <w:jc w:val="both"/>
      </w:pPr>
      <w:r>
        <w:t xml:space="preserve">Ne sont pas confidentielles les informations qui sont ou tombent dans le domaine public sans faute de la Partie réceptrice, celles déjà légitimement connues d'elle, ou celles dont la divulgation est imposée par la loi ou une décision de justice, la Partie concernée en informant alors préalablement l'autre dans la mesure permise.</w:t>
      </w:r>
    </w:p>
    <w:p>
      <w:pPr>
        <w:spacing w:after="120" w:line="276"/>
        <w:jc w:val="both"/>
      </w:pPr>
      <w:r>
        <w:t xml:space="preserve">La présente obligation de confidentialité produit ses effets pendant toute la durée du contrat et pendant une durée de [X] ans à compter de son terme, pour quelque cause que ce soit.</w:t>
      </w:r>
    </w:p>
    <w:p>
      <w:pPr>
        <w:pStyle w:val="Heading1"/>
        <w:spacing w:after="120" w:before="280"/>
      </w:pPr>
      <w:r>
        <w:rPr>
          <w:b/>
          <w:bCs/>
          <w:color w:val="0D1B2E"/>
          <w:sz w:val="24"/>
          <w:szCs w:val="24"/>
        </w:rPr>
        <w:t xml:space="preserve">Article 10. Protection des données à caractère personnel</w:t>
      </w:r>
    </w:p>
    <w:p>
      <w:pPr>
        <w:spacing w:after="120" w:line="276"/>
        <w:jc w:val="both"/>
      </w:pPr>
      <w:r>
        <w:t xml:space="preserve">Dans l'hypothèse où le Prestataire traite des données à caractère personnel pour le compte du Client dans le cadre des Prestations, notamment les données des destinataires des commandes, il agit en qualité de sous-traitant au sens du Règlement (UE) 2016/679 (RGPD).</w:t>
      </w:r>
    </w:p>
    <w:p>
      <w:pPr>
        <w:spacing w:after="120" w:line="276"/>
        <w:jc w:val="both"/>
      </w:pPr>
      <w:r>
        <w:t xml:space="preserve">Les Parties concluent, à cet effet, un acte juridique conforme à l'article 28 du RGPD, figurant en Annexe 5, précisant l'objet, la durée, la nature et la finalité du traitement, les catégories de données et de personnes concernées, ainsi que les obligations et droits de chaque Partie.</w:t>
      </w:r>
    </w:p>
    <w:p>
      <w:pPr>
        <w:spacing w:after="120" w:line="276"/>
        <w:jc w:val="both"/>
      </w:pPr>
      <w:r>
        <w:t xml:space="preserve">Le Prestataire ne traite les données que sur instruction documentée du Client, met en œuvre les mesures techniques et organisationnelles appropriées, veille à la confidentialité des personnes autorisées à traiter les données et assiste le Client dans le respect de ses propres obligations.</w:t>
      </w:r>
    </w:p>
    <w:p>
      <w:pPr>
        <w:spacing w:after="120" w:line="276"/>
        <w:jc w:val="both"/>
      </w:pPr>
      <w:r>
        <w:t xml:space="preserve">Au terme des Prestations, le Prestataire restitue ou supprime les données à caractère personnel selon le choix du Client, sous réserve des obligations légales de conservation.</w:t>
      </w:r>
    </w:p>
    <w:p>
      <w:pPr>
        <w:pStyle w:val="Heading1"/>
        <w:spacing w:after="120" w:before="280"/>
      </w:pPr>
      <w:r>
        <w:rPr>
          <w:b/>
          <w:bCs/>
          <w:color w:val="0D1B2E"/>
          <w:sz w:val="24"/>
          <w:szCs w:val="24"/>
        </w:rPr>
        <w:t xml:space="preserve">Article 11. Réversibilité et fin de contrat</w:t>
      </w:r>
    </w:p>
    <w:p>
      <w:pPr>
        <w:spacing w:after="120" w:line="276"/>
        <w:jc w:val="both"/>
      </w:pPr>
      <w:r>
        <w:t xml:space="preserve">A l'expiration du contrat, pour quelque cause que ce soit, le Prestataire garantit au Client une réversibilité ordonnée des Prestations, afin d'assurer la continuité de sa chaîne logistique et son transfert vers le Client ou un nouveau prestataire.</w:t>
      </w:r>
    </w:p>
    <w:p>
      <w:pPr>
        <w:spacing w:after="120" w:line="276"/>
        <w:jc w:val="both"/>
      </w:pPr>
      <w:r>
        <w:t xml:space="preserve">Le Prestataire établit, sur demande, un plan de réversibilité détaillant le calendrier, les modalités de restitution des stocks et la transmission des données, dans un délai de [X] jours à compter de la demande.</w:t>
      </w:r>
    </w:p>
    <w:p>
      <w:pPr>
        <w:spacing w:after="120" w:line="276"/>
        <w:jc w:val="both"/>
      </w:pPr>
      <w:r>
        <w:t xml:space="preserve">Le Prestataire restitue l'intégralité des marchandises du Client, procède à un inventaire contradictoire de sortie et remet au Client, dans un format exploitable, l'ensemble des données relatives aux stocks et aux opérations issues du système de gestion d'entrepôt.</w:t>
      </w:r>
    </w:p>
    <w:p>
      <w:pPr>
        <w:spacing w:after="120" w:line="276"/>
        <w:jc w:val="both"/>
      </w:pPr>
      <w:r>
        <w:t xml:space="preserve">Le Prestataire apporte une assistance raisonnable au transfert des opérations pendant une période de réversibilité de [X] mois. Les prestations de réversibilité sont facturées selon les conditions de l'Annexe 4 ou, à défaut, sur la base des tarifs en vigueur.</w:t>
      </w:r>
    </w:p>
    <w:p>
      <w:pPr>
        <w:spacing w:after="120" w:line="276"/>
        <w:jc w:val="both"/>
      </w:pPr>
      <w:r>
        <w:t xml:space="preserve">La réversibilité s'exécute de bonne foi et ne peut être subordonnée par le Prestataire à d'autres conditions que le paiement des sommes contractuellement dues et non contestées.</w:t>
      </w:r>
    </w:p>
    <w:p>
      <w:pPr>
        <w:pStyle w:val="Heading1"/>
        <w:spacing w:after="120" w:before="280"/>
      </w:pPr>
      <w:r>
        <w:rPr>
          <w:b/>
          <w:bCs/>
          <w:color w:val="0D1B2E"/>
          <w:sz w:val="24"/>
          <w:szCs w:val="24"/>
        </w:rPr>
        <w:t xml:space="preserve">Article 12. Résiliation</w:t>
      </w:r>
    </w:p>
    <w:p>
      <w:pPr>
        <w:spacing w:after="120" w:line="276"/>
        <w:jc w:val="both"/>
      </w:pPr>
      <w:r>
        <w:t xml:space="preserve">En cas de manquement grave de l'une des Parties à l'une de ses obligations, l'autre Partie peut résilier le contrat de plein droit après l'envoi d'une mise en demeure, par lettre recommandée avec accusé de réception, restée sans effet à l'expiration d'un délai de [X] jours, sauf urgence ou manquement insusceptible de réparation.</w:t>
      </w:r>
    </w:p>
    <w:p>
      <w:pPr>
        <w:spacing w:after="120" w:line="276"/>
        <w:jc w:val="both"/>
      </w:pPr>
      <w:r>
        <w:t xml:space="preserve">La résiliation est notifiée par lettre recommandée avec accusé de réception et prend effet à la date qu'elle indique, sans préjudice des dommages et intérêts auxquels la Partie lésée peut prétendre.</w:t>
      </w:r>
    </w:p>
    <w:p>
      <w:pPr>
        <w:spacing w:after="120" w:line="276"/>
        <w:jc w:val="both"/>
      </w:pPr>
      <w:r>
        <w:t xml:space="preserve">La résiliation n'affecte pas les prestations régulièrement exécutées ni les sommes dues à ce titre. Les Parties organisent la fin ordonnée des opérations en cours et la mise en œuvre de la réversibilité prévue à l'article 11.</w:t>
      </w:r>
    </w:p>
    <w:p>
      <w:pPr>
        <w:spacing w:after="120" w:line="276"/>
        <w:jc w:val="both"/>
      </w:pPr>
      <w:r>
        <w:t xml:space="preserve">Le Prestataire peut exercer le droit de rétention prévu à l'article 2286 du Code civil sur les marchandises pour les seules créances nées à l'occasion de leur détention et demeurées impayées. Ce droit s'exerce de bonne foi ; la mainlevée intervient dès le paiement des sommes exigibles et non contestées correspondantes. Le Prestataire ne peut retenir les marchandises au titre de créances étrangères à leur détention.</w:t>
      </w:r>
    </w:p>
    <w:p>
      <w:pPr>
        <w:pStyle w:val="Heading1"/>
        <w:spacing w:after="120" w:before="280"/>
      </w:pPr>
      <w:r>
        <w:rPr>
          <w:b/>
          <w:bCs/>
          <w:color w:val="0D1B2E"/>
          <w:sz w:val="24"/>
          <w:szCs w:val="24"/>
        </w:rPr>
        <w:t xml:space="preserve">Article 13. Sous-traitance</w:t>
      </w:r>
    </w:p>
    <w:p>
      <w:pPr>
        <w:spacing w:after="120" w:line="276"/>
        <w:jc w:val="both"/>
      </w:pPr>
      <w:r>
        <w:t xml:space="preserve">Le Prestataire peut confier tout ou partie de l'exécution des Prestations à des sous-traitants, sous réserve d'en informer préalablement le Client et d'obtenir son accord écrit lorsque la sous-traitance porte sur une part substantielle des Prestations.</w:t>
      </w:r>
    </w:p>
    <w:p>
      <w:pPr>
        <w:spacing w:after="120" w:line="276"/>
        <w:jc w:val="both"/>
      </w:pPr>
      <w:r>
        <w:t xml:space="preserve">Le Prestataire demeure seul responsable, à l'égard du Client, de la bonne exécution des Prestations sous-traitées comme s'il les exécutait lui-même.</w:t>
      </w:r>
    </w:p>
    <w:p>
      <w:pPr>
        <w:spacing w:after="120" w:line="276"/>
        <w:jc w:val="both"/>
      </w:pPr>
      <w:r>
        <w:t xml:space="preserve">Le Prestataire impose à ses sous-traitants des obligations au moins équivalentes à celles du présent contrat, notamment en matière de confidentialité, d'assurance et de protection des données.</w:t>
      </w:r>
    </w:p>
    <w:p>
      <w:pPr>
        <w:pStyle w:val="Heading1"/>
        <w:spacing w:after="120" w:before="280"/>
      </w:pPr>
      <w:r>
        <w:rPr>
          <w:b/>
          <w:bCs/>
          <w:color w:val="0D1B2E"/>
          <w:sz w:val="24"/>
          <w:szCs w:val="24"/>
        </w:rPr>
        <w:t xml:space="preserve">Article 14. Force majeure</w:t>
      </w:r>
    </w:p>
    <w:p>
      <w:pPr>
        <w:spacing w:after="120" w:line="276"/>
        <w:jc w:val="both"/>
      </w:pPr>
      <w:r>
        <w:t xml:space="preserve">Aucune Partie ne peut être tenue responsable d'un manquement à ses obligations résultant d'un cas de force majeure au sens de l'article 1218 du Code civil, à savoir 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informe l'autre sans délai de la survenance de l'événement et de sa fin probable, et met en œuvre les moyens raisonnables pour en limiter les effets.</w:t>
      </w:r>
    </w:p>
    <w:p>
      <w:pPr>
        <w:spacing w:after="120" w:line="276"/>
        <w:jc w:val="both"/>
      </w:pPr>
      <w:r>
        <w:t xml:space="preserve">L'exécution des obligations affectées est suspendue pendant la durée de la force majeure. Si l'empêchement se prolonge au-delà de [X] jours, chaque Partie peut résilier le contrat de plein droit par lettre recommandée avec accusé de réception, sans indemnité de part et d'autre.</w:t>
      </w:r>
    </w:p>
    <w:p>
      <w:pPr>
        <w:spacing w:after="120" w:line="276"/>
        <w:jc w:val="both"/>
      </w:pPr>
      <w:r>
        <w:t xml:space="preserve">Pendant la période de suspension, le Prestataire continue d'assurer la garde des marchandises dans la mesure du possible et prend les mesures conservatoires nécessaires à leur préservation.</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soumis au droit français.</w:t>
      </w:r>
    </w:p>
    <w:p>
      <w:pPr>
        <w:spacing w:after="120" w:line="276"/>
        <w:jc w:val="both"/>
      </w:pPr>
      <w:r>
        <w:t xml:space="preserve">En cas de différend relatif à la formation, à l'interprétation, à l'exécution ou à la rupture du contrat, les Parties s'efforcent de rechercher une solution amiable dans un délai de [X] jours à compter de la notification écrite du différend par l'une à l'autre.</w:t>
      </w:r>
    </w:p>
    <w:p>
      <w:pPr>
        <w:spacing w:after="120" w:line="276"/>
        <w:jc w:val="both"/>
      </w:pPr>
      <w:r>
        <w:t xml:space="preserve">A défaut d'accord amiable dans ce délai, le litige est soumis à la compétence exclusive du Tribunal de commerce de [ville], nonobstant pluralité de défendeurs ou appel en garantie, y compris pour les procédures d'urgence ou conservatoires.</w:t>
      </w:r>
    </w:p>
    <w:p>
      <w:pPr>
        <w:spacing w:after="120" w:line="276"/>
        <w:jc w:val="both"/>
      </w:pPr>
      <w:r>
        <w:t xml:space="preserve">Toute action née du présent contrat se prescrit par cinq ans conformément à l'article L. 110-4 du Code de commerce, sous réserve des dispositions légales impératives contraires.</w:t>
      </w:r>
    </w:p>
    <w:p>
      <w:pPr>
        <w:pStyle w:val="Heading1"/>
        <w:spacing w:after="120" w:before="280"/>
      </w:pPr>
      <w:r>
        <w:rPr>
          <w:b/>
          <w:bCs/>
          <w:color w:val="0D1B2E"/>
          <w:sz w:val="24"/>
          <w:szCs w:val="24"/>
        </w:rPr>
        <w:t xml:space="preserve">Article 16. Stipulations diverses</w:t>
      </w:r>
    </w:p>
    <w:p>
      <w:pPr>
        <w:spacing w:after="120" w:line="276"/>
        <w:jc w:val="both"/>
      </w:pPr>
      <w:r>
        <w:t xml:space="preserve">Le présent contrat, ainsi que ses annexes, exprime l'intégralité de l'accord des Parties et annule et remplace tout engagement antérieur, écrit ou verbal, portant sur le même objet.</w:t>
      </w:r>
    </w:p>
    <w:p>
      <w:pPr>
        <w:spacing w:after="120" w:line="276"/>
        <w:jc w:val="both"/>
      </w:pPr>
      <w:r>
        <w:t xml:space="preserve">Toute modification du contrat fait l'objet d'un avenant écrit et signé des deux Parties.</w:t>
      </w:r>
    </w:p>
    <w:p>
      <w:pPr>
        <w:spacing w:after="120" w:line="276"/>
        <w:jc w:val="both"/>
      </w:pPr>
      <w:r>
        <w:t xml:space="preserve">Le fait pour l'une des Parties de ne pas se prévaloir d'un manquement de l'autre à l'une de ses obligations ne saurait être interprété comme une renonciation à s'en prévaloir ultérieurement.</w:t>
      </w:r>
    </w:p>
    <w:p>
      <w:pPr>
        <w:spacing w:after="120" w:line="276"/>
        <w:jc w:val="both"/>
      </w:pPr>
      <w:r>
        <w:t xml:space="preserve">Si l'une des stipulations du contrat est déclarée nulle ou inapplicable, les autres stipulations conservent leur pleine valeur et les Parties négocient de bonne foi une stipulation de remplacement d'effet équivalent.</w:t>
      </w:r>
    </w:p>
    <w:p>
      <w:pPr>
        <w:spacing w:after="120" w:line="276"/>
        <w:jc w:val="both"/>
      </w:pPr>
      <w:r>
        <w:t xml:space="preserve">Le présent contrat est conclu intuitu personae ; aucune Partie ne peut céder ou transférer ses droits et obligations à un tiers sans l'accord écrit préalable de l'autre, sauf en cas de transmission universelle de patrimoine.</w:t>
      </w:r>
    </w:p>
    <w:p>
      <w:pPr>
        <w:spacing w:after="120" w:line="276"/>
        <w:jc w:val="both"/>
      </w:pPr>
      <w:r>
        <w:t xml:space="preserve">Les annexes suivantes font partie intégrante du contrat : Annexe 1 (désignation des marchandises), Annexe 2 (cahier des charges), Annexe 3 (niveaux de service, indicateurs et pénalités), Annexe 4 (barème tarifaire et révision), Annexe 5 (accord de traitement des données à caractère personnel).</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w:t>
      </w:r>
    </w:p>
    <w:p>
      <w:pPr>
        <w:spacing w:after="120" w:line="276"/>
        <w:jc w:val="both"/>
      </w:pPr>
      <w:r>
        <w:t xml:space="preserve">[Nom et prénom]</w:t>
      </w:r>
    </w:p>
    <w:p>
      <w:pPr>
        <w:spacing w:after="120" w:line="276"/>
        <w:jc w:val="both"/>
      </w:pPr>
      <w:r>
        <w:t xml:space="preserve">[Fonction]</w:t>
      </w:r>
    </w:p>
    <w:p>
      <w:pPr>
        <w:spacing w:after="120" w:line="276"/>
        <w:jc w:val="both"/>
      </w:pPr>
      <w:r>
        <w:t xml:space="preserve">Signature (précédée de la mention « Lu et approuvé ») :</w:t>
      </w:r>
    </w:p>
    <w:p>
      <w:pPr>
        <w:spacing w:after="120" w:line="276"/>
        <w:jc w:val="both"/>
      </w:pPr>
      <w:r>
        <w:t xml:space="preserve">Le Prestataire :</w:t>
      </w:r>
    </w:p>
    <w:p>
      <w:pPr>
        <w:spacing w:after="120" w:line="276"/>
        <w:jc w:val="both"/>
      </w:pPr>
      <w:r>
        <w:t xml:space="preserve">[Nom et prénom]</w:t>
      </w:r>
    </w:p>
    <w:p>
      <w:pPr>
        <w:spacing w:after="120" w:line="276"/>
        <w:jc w:val="both"/>
      </w:pPr>
      <w:r>
        <w:t xml:space="preserve">[Fonction]</w:t>
      </w:r>
    </w:p>
    <w:p>
      <w:pPr>
        <w:spacing w:after="120" w:line="276"/>
        <w:jc w:val="both"/>
      </w:pPr>
      <w:r>
        <w:t xml:space="preserve">Signature (précédée de la mention « Lu et approuvé »)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LOGISTIQUE</dc:title>
  <dc:creator>Pactolane</dc:creator>
  <dc:description>Modele de contrat Pactolane, a adapter.</dc:description>
  <cp:lastModifiedBy>Un-named</cp:lastModifiedBy>
  <cp:revision>1</cp:revision>
  <dcterms:created xsi:type="dcterms:W3CDTF">2026-07-19T22:13:58.083Z</dcterms:created>
  <dcterms:modified xsi:type="dcterms:W3CDTF">2026-07-19T22:13:58.083Z</dcterms:modified>
</cp:coreProperties>
</file>

<file path=docProps/custom.xml><?xml version="1.0" encoding="utf-8"?>
<Properties xmlns="http://schemas.openxmlformats.org/officeDocument/2006/custom-properties" xmlns:vt="http://schemas.openxmlformats.org/officeDocument/2006/docPropsVTypes"/>
</file>