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SOUS-TRAITANCE DE TRAVAUX (BTP)</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La société [Dénomination sociale de l'entrepreneur principal], [forme sociale] au capital de [montant] euros, immatriculée au Registre du commerce et des sociétés de [ville] sous le numéro [SIREN], dont le siège social est situé [adresse complète], représentée par [Nom et prénom] agissant en qualité de [fonction] dûment habilité(e) aux fins des présentes,</w:t>
      </w:r>
    </w:p>
    <w:p>
      <w:pPr>
        <w:spacing w:after="120" w:line="276"/>
        <w:jc w:val="both"/>
      </w:pPr>
      <w:r>
        <w:t xml:space="preserve">Ci-après dénommée « l'Entrepreneur principal »,</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[Dénomination sociale du sous-traitant], [forme sociale] au capital de [montant] euros, immatriculée au Registre du commerce et des sociétés de [ville] sous le numéro [SIREN], dont le siège social est situé [adresse complète], titulaire de l'assurance de responsabilité civile professionnelle et, le cas échéant, de l'assurance décennale visées à l'Article 8, représentée par [Nom et prénom] agissant en qualité de [fonction] dûment habilité(e) aux fins des présentes,</w:t>
      </w:r>
    </w:p>
    <w:p>
      <w:pPr>
        <w:spacing w:after="120" w:line="276"/>
        <w:jc w:val="both"/>
      </w:pPr>
      <w:r>
        <w:t xml:space="preserve">Ci-après dénommée « le Sous-traitant »,</w:t>
      </w:r>
    </w:p>
    <w:p>
      <w:pPr>
        <w:spacing w:after="120" w:line="276"/>
        <w:jc w:val="both"/>
      </w:pPr>
      <w:r>
        <w:t xml:space="preserve">D'autre part,</w:t>
      </w:r>
    </w:p>
    <w:p>
      <w:pPr>
        <w:spacing w:after="120" w:line="276"/>
        <w:jc w:val="both"/>
      </w:pPr>
      <w:r>
        <w:t xml:space="preserve">Ci-après dénommées ensemble « les Parties » et individuellement « une Partie ».</w:t>
      </w:r>
    </w:p>
    <w:p>
      <w:pPr>
        <w:spacing w:after="120" w:line="276"/>
        <w:jc w:val="both"/>
      </w:pPr>
      <w:r>
        <w:t xml:space="preserve">IL A ETE PREALABLEMENT EXPOSE CE QUI SUIT :</w:t>
      </w:r>
    </w:p>
    <w:p>
      <w:pPr>
        <w:spacing w:after="120" w:line="276"/>
        <w:jc w:val="both"/>
      </w:pPr>
      <w:r>
        <w:t xml:space="preserve">L'Entrepreneur principal est titulaire d'un marché de travaux (ci-après « le Marché principal ») conclu le [date] avec [Nom du maître d'ouvrage], maître d'ouvrage (ci-après « le Maître d'ouvrage »), ayant pour objet [nature de l'opération] et portant sur l'ouvrage sis [adresse du chantier] (ci-après « le Chantier »).</w:t>
      </w:r>
    </w:p>
    <w:p>
      <w:pPr>
        <w:spacing w:after="120" w:line="276"/>
        <w:jc w:val="both"/>
      </w:pPr>
      <w:r>
        <w:t xml:space="preserve">L'Entrepreneur principal souhaite confier au Sous-traitant, qui l'accepte, l'exécution d'une partie des travaux du Marché principal, dans les conditions définies par la loi n° 75-1334 du 31 décembre 1975 relative à la sous-traitance et par le présent contrat.</w:t>
      </w:r>
    </w:p>
    <w:p>
      <w:pPr>
        <w:spacing w:after="120" w:line="276"/>
        <w:jc w:val="both"/>
      </w:pPr>
      <w:r>
        <w:t xml:space="preserve">Le Sous-traitant déclare disposer des compétences, des moyens humains et matériels, des qualifications et des assurances nécessaires à la bonne exécution des travaux qui lui sont confiés, et avoir pris connaissance de l'ensemble des pièces du Marché principal utiles à sa mission.</w:t>
      </w:r>
    </w:p>
    <w:p>
      <w:pPr>
        <w:spacing w:after="120" w:line="276"/>
        <w:jc w:val="both"/>
      </w:pPr>
      <w:r>
        <w:t xml:space="preserve">Le présent contrat est conclu en considération de ces déclarations, dont la fausseté engagerait la responsabilité de son auteur.</w:t>
      </w:r>
    </w:p>
    <w:p>
      <w:pPr>
        <w:spacing w:after="120" w:line="276"/>
        <w:jc w:val="both"/>
      </w:pPr>
      <w:r>
        <w:t xml:space="preserve">CECI EXPOSE, IL A ETE CONVENU CE QUI SUIT :</w:t>
      </w:r>
    </w:p>
    <w:p>
      <w:pPr>
        <w:pStyle w:val="Heading1"/>
        <w:spacing w:after="120" w:before="280"/>
      </w:pPr>
      <w:r>
        <w:rPr>
          <w:b/>
          <w:bCs/>
          <w:color w:val="0D1B2E"/>
          <w:sz w:val="24"/>
          <w:szCs w:val="24"/>
        </w:rPr>
        <w:t xml:space="preserve">Article 1. Objet et périmètre du lot sous-traité</w:t>
      </w:r>
    </w:p>
    <w:p>
      <w:pPr>
        <w:spacing w:after="120" w:line="276"/>
        <w:jc w:val="both"/>
      </w:pPr>
      <w:r>
        <w:t xml:space="preserve">Le présent contrat a pour objet de définir les conditions dans lesquelles l'Entrepreneur principal confie au Sous-traitant, qui l'accepte, l'exécution du lot suivant relevant du Marché principal : [désignation du lot, par exemple électricité courants forts et faibles, plomberie, charpente, terrassement] (ci-après « les Travaux »).</w:t>
      </w:r>
    </w:p>
    <w:p>
      <w:pPr>
        <w:spacing w:after="120" w:line="276"/>
        <w:jc w:val="both"/>
      </w:pPr>
      <w:r>
        <w:t xml:space="preserve">Les Travaux comprennent la fourniture, l'approvisionnement et la mise en œuvre des matériaux et équipements nécessaires, ainsi que toutes les prestations décrites au cahier des charges technique et aux plans annexés, dans les règles de l'art et conformément aux normes et documents techniques unifiés (DTU) applicables.</w:t>
      </w:r>
    </w:p>
    <w:p>
      <w:pPr>
        <w:spacing w:after="120" w:line="276"/>
        <w:jc w:val="both"/>
      </w:pPr>
      <w:r>
        <w:t xml:space="preserve">Le périmètre des Travaux est strictement limité à la désignation qui précède. Toute prestation non expressément prévue au présent contrat et à ses annexes constitue un travail supplémentaire, qui ne peut être exécuté qu'après ordre de service écrit de l'Entrepreneur principal et donne lieu à un avenant chiffré signé des deux Parties préalablement à son exécution.</w:t>
      </w:r>
    </w:p>
    <w:p>
      <w:pPr>
        <w:spacing w:after="120" w:line="276"/>
        <w:jc w:val="both"/>
      </w:pPr>
      <w:r>
        <w:t xml:space="preserve">Sont exclus du périmètre : [le cas échéant, prestations expressément exclues, par exemple installation de chantier commune, nettoyage général, échafaudages mutualisés].</w:t>
      </w:r>
    </w:p>
    <w:p>
      <w:pPr>
        <w:spacing w:after="120" w:line="276"/>
        <w:jc w:val="both"/>
      </w:pPr>
      <w:r>
        <w:t xml:space="preserve">Le Sous-traitant exécute les Travaux de façon autonome, sous sa propre direction, avec son propre personnel et son propre encadrement. Il conserve la maîtrise de l'organisation et des moyens d'exécution, sans lien de subordination à l'égard de l'Entrepreneur principal ou du Maître d'ouvrage.</w:t>
      </w:r>
    </w:p>
    <w:p>
      <w:pPr>
        <w:pStyle w:val="Heading1"/>
        <w:spacing w:after="120" w:before="280"/>
      </w:pPr>
      <w:r>
        <w:rPr>
          <w:b/>
          <w:bCs/>
          <w:color w:val="0D1B2E"/>
          <w:sz w:val="24"/>
          <w:szCs w:val="24"/>
        </w:rPr>
        <w:t xml:space="preserve">Article 2. Documents contractuels et ordre de priorité</w:t>
      </w:r>
    </w:p>
    <w:p>
      <w:pPr>
        <w:spacing w:after="120" w:line="276"/>
        <w:jc w:val="both"/>
      </w:pPr>
      <w:r>
        <w:t xml:space="preserve">Le présent contrat forme un tout indivisible avec ses annexes. En cas de contradiction entre les stipulations des différentes pièces, celles-ci prévalent dans l'ordre de priorité décroissant suivant :</w:t>
      </w:r>
    </w:p>
    <w:p>
      <w:pPr>
        <w:spacing w:after="120" w:line="276"/>
        <w:jc w:val="both"/>
      </w:pPr>
      <w:r>
        <w:t xml:space="preserve">(a) le présent contrat et ses avenants signés des deux Parties ;</w:t>
      </w:r>
    </w:p>
    <w:p>
      <w:pPr>
        <w:spacing w:after="120" w:line="276"/>
        <w:jc w:val="both"/>
      </w:pPr>
      <w:r>
        <w:t xml:space="preserve">(b) le cahier des clauses techniques particulières et les plans du lot sous-traité (Annexe 1) ;</w:t>
      </w:r>
    </w:p>
    <w:p>
      <w:pPr>
        <w:spacing w:after="120" w:line="276"/>
        <w:jc w:val="both"/>
      </w:pPr>
      <w:r>
        <w:t xml:space="preserve">(c) le planning général du Chantier (Annexe 2) ;</w:t>
      </w:r>
    </w:p>
    <w:p>
      <w:pPr>
        <w:spacing w:after="120" w:line="276"/>
        <w:jc w:val="both"/>
      </w:pPr>
      <w:r>
        <w:t xml:space="preserve">(d) les pièces du Marché principal opposables au Sous-traitant (Annexe 3) ;</w:t>
      </w:r>
    </w:p>
    <w:p>
      <w:pPr>
        <w:spacing w:after="120" w:line="276"/>
        <w:jc w:val="both"/>
      </w:pPr>
      <w:r>
        <w:t xml:space="preserve">(e) les normes, DTU et règles de l'art en vigueur à la date de signature.</w:t>
      </w:r>
    </w:p>
    <w:p>
      <w:pPr>
        <w:spacing w:after="120" w:line="276"/>
        <w:jc w:val="both"/>
      </w:pPr>
      <w:r>
        <w:t xml:space="preserve">Le Sous-traitant reconnaît avoir reçu communication des pièces du Marché principal nécessaires à l'exécution de sa mission et déclare en avoir pris connaissance. Il est réputé s'être engagé en pleine connaissance des sujétions du Chantier.</w:t>
      </w:r>
    </w:p>
    <w:p>
      <w:pPr>
        <w:spacing w:after="120" w:line="276"/>
        <w:jc w:val="both"/>
      </w:pPr>
      <w:r>
        <w:t xml:space="preserve">Les annexes suivantes sont jointes au présent contrat et en font partie intégrante : Annexe 1 (cahier des charges technique et plans), Annexe 2 (planning général), Annexe 3 (extraits opposables du Marché principal), Annexe 4 (attestations d'assurance du Sous-traitant).</w:t>
      </w:r>
    </w:p>
    <w:p>
      <w:pPr>
        <w:pStyle w:val="Heading1"/>
        <w:spacing w:after="120" w:before="280"/>
      </w:pPr>
      <w:r>
        <w:rPr>
          <w:b/>
          <w:bCs/>
          <w:color w:val="0D1B2E"/>
          <w:sz w:val="24"/>
          <w:szCs w:val="24"/>
        </w:rPr>
        <w:t xml:space="preserve">Article 3. Présentation, acceptation et agrément par le Maître d'ouvrage</w:t>
      </w:r>
    </w:p>
    <w:p>
      <w:pPr>
        <w:spacing w:after="120" w:line="276"/>
        <w:jc w:val="both"/>
      </w:pPr>
      <w:r>
        <w:t xml:space="preserve">Conformément à l'article 3 de la loi n° 75-1334 du 31 décembre 1975, l'Entrepreneur principal s'engage à présenter le Sous-traitant au Maître d'ouvrage et à faire accepter ce dernier ainsi qu'agréer ses conditions de paiement.</w:t>
      </w:r>
    </w:p>
    <w:p>
      <w:pPr>
        <w:spacing w:after="120" w:line="276"/>
        <w:jc w:val="both"/>
      </w:pPr>
      <w:r>
        <w:t xml:space="preserve">L'Entrepreneur principal remet au Maître d'ouvrage une déclaration de sous-traitance mentionnant l'identité du Sous-traitant, la nature et le montant des Travaux sous-traités ainsi que les conditions de paiement stipulées au présent contrat.</w:t>
      </w:r>
    </w:p>
    <w:p>
      <w:pPr>
        <w:spacing w:after="120" w:line="276"/>
        <w:jc w:val="both"/>
      </w:pPr>
      <w:r>
        <w:t xml:space="preserve">Le Sous-traitant fournit à première demande toutes les pièces nécessaires à sa présentation et à son acceptation. Les Parties reconnaissent que l'agrément du Sous-traitant et de ses conditions de paiement conditionne l'exercice de l'action directe prévue à l'article 12 de la loi précitée.</w:t>
      </w:r>
    </w:p>
    <w:p>
      <w:pPr>
        <w:spacing w:after="120" w:line="276"/>
        <w:jc w:val="both"/>
      </w:pPr>
      <w:r>
        <w:t xml:space="preserve">En cas de sous-traitance en marché public, l'acceptation du Sous-traitant et l'agrément de ses conditions de paiement ouvrent droit au paiement direct par le Maître de l'ouvrage dans les conditions de l'article 6 de la loi du 31 décembre 1975, qui se substitue alors à la garantie de paiement de l'Article 4.</w:t>
      </w:r>
    </w:p>
    <w:p>
      <w:pPr>
        <w:pStyle w:val="Heading1"/>
        <w:spacing w:after="120" w:before="280"/>
      </w:pPr>
      <w:r>
        <w:rPr>
          <w:b/>
          <w:bCs/>
          <w:color w:val="0D1B2E"/>
          <w:sz w:val="24"/>
          <w:szCs w:val="24"/>
        </w:rPr>
        <w:t xml:space="preserve">Article 4. Garantie de paiement en marché privé</w:t>
      </w:r>
    </w:p>
    <w:p>
      <w:pPr>
        <w:spacing w:after="120" w:line="276"/>
        <w:jc w:val="both"/>
      </w:pPr>
      <w:r>
        <w:t xml:space="preserve">En application de l'article 14 de la loi n° 75-1334 du 31 décembre 1975, et à peine de nullité du présent contrat, l'Entrepreneur principal garantit au Sous-traitant le paiement des sommes dues au titre des Travaux, au choix de l'Entrepreneur principal, selon l'une des deux modalités suivantes :</w:t>
      </w:r>
    </w:p>
    <w:p>
      <w:pPr>
        <w:spacing w:after="120" w:line="276"/>
        <w:jc w:val="both"/>
      </w:pPr>
      <w:r>
        <w:t xml:space="preserve">(a) la fourniture d'une caution personnelle et solidaire obtenue par l'Entrepreneur principal auprès d'un établissement qualifié agréé, couvrant la totalité du prix des Travaux tel que défini à l'Article 5 ; ou</w:t>
      </w:r>
    </w:p>
    <w:p>
      <w:pPr>
        <w:spacing w:after="120" w:line="276"/>
        <w:jc w:val="both"/>
      </w:pPr>
      <w:r>
        <w:t xml:space="preserve">(b) la mise en place d'une délégation de paiement du Maître d'ouvrage au profit du Sous-traitant, dans les conditions de l'article 1336 du Code civil, à hauteur du montant des Travaux sous-traités.</w:t>
      </w:r>
    </w:p>
    <w:p>
      <w:pPr>
        <w:spacing w:after="120" w:line="276"/>
        <w:jc w:val="both"/>
      </w:pPr>
      <w:r>
        <w:t xml:space="preserve">La garantie de paiement est constituée et justifiée au Sous-traitant préalablement à tout commencement d'exécution des Travaux. Le Sous-traitant est fondé à suspendre ou à ne pas débuter les Travaux tant que cette garantie ne lui a pas été effectivement justifiée, sans que cette suspension ne puisse lui être reprochée.</w:t>
      </w:r>
    </w:p>
    <w:p>
      <w:pPr>
        <w:spacing w:after="120" w:line="276"/>
        <w:jc w:val="both"/>
      </w:pPr>
      <w:r>
        <w:t xml:space="preserve">La modalité retenue au titre du présent contrat est la suivante : [caution personnelle et solidaire / délégation de paiement], dont les références sont : [références de la caution ou de l'acte de délégation].</w:t>
      </w:r>
    </w:p>
    <w:p>
      <w:pPr>
        <w:pStyle w:val="Heading1"/>
        <w:spacing w:after="120" w:before="280"/>
      </w:pPr>
      <w:r>
        <w:rPr>
          <w:b/>
          <w:bCs/>
          <w:color w:val="0D1B2E"/>
          <w:sz w:val="24"/>
          <w:szCs w:val="24"/>
        </w:rPr>
        <w:t xml:space="preserve">Article 5. Prix, acompte, échéancier et modalités de paiement</w:t>
      </w:r>
    </w:p>
    <w:p>
      <w:pPr>
        <w:spacing w:after="120" w:line="276"/>
        <w:jc w:val="both"/>
      </w:pPr>
      <w:r>
        <w:t xml:space="preserve">Le prix des Travaux est fixé forfaitairement à la somme de [montant] euros hors taxes, soit [montant] euros toutes taxes comprises. Ce prix est réputé rémunérer l'intégralité des Travaux définis à l'Article 1er.</w:t>
      </w:r>
    </w:p>
    <w:p>
      <w:pPr>
        <w:spacing w:after="120" w:line="276"/>
        <w:jc w:val="both"/>
      </w:pPr>
      <w:r>
        <w:t xml:space="preserve">Le prix est [ferme et non révisable / révisable selon la formule et l'indice figurant en Annexe 1].</w:t>
      </w:r>
    </w:p>
    <w:p>
      <w:pPr>
        <w:spacing w:after="120" w:line="276"/>
        <w:jc w:val="both"/>
      </w:pPr>
      <w:r>
        <w:t xml:space="preserve">Un acompte de [X] % du prix hors taxes, soit [montant] euros, est versé au Sous-traitant au démarrage des Travaux, contre remise, le cas échéant, d'une garantie de restitution d'acompte. Cet acompte s'impute sur les situations ultérieures.</w:t>
      </w:r>
    </w:p>
    <w:p>
      <w:pPr>
        <w:spacing w:after="120" w:line="276"/>
        <w:jc w:val="both"/>
      </w:pPr>
      <w:r>
        <w:t xml:space="preserve">Le solde du prix est réglé selon un échéancier fondé sur l'avancement des Travaux. Le Sous-traitant établit des situations mensuelles de travaux, que l'Entrepreneur principal vérifie et valide dans un délai de [X] jours. Chaque situation validée donne lieu à l'émission d'une facture.</w:t>
      </w:r>
    </w:p>
    <w:p>
      <w:pPr>
        <w:spacing w:after="120" w:line="276"/>
        <w:jc w:val="both"/>
      </w:pPr>
      <w:r>
        <w:t xml:space="preserve">Le délai de paiement des factures est fixé à [30 / 45 fin de mois / 60] jours à compter de la date d'émission de la facture, dans la limite du plafond de l'article L. 441-10 du Code de commerce. Le paiement est effectué par [virement bancaire] sur le compte du Sous-traitant.</w:t>
      </w:r>
    </w:p>
    <w:p>
      <w:pPr>
        <w:spacing w:after="120" w:line="276"/>
        <w:jc w:val="both"/>
      </w:pPr>
      <w:r>
        <w:t xml:space="preserve">Autoliquidation de la TVA : lorsque les Travaux entrent dans le champ de l'article 283, 2 nonies du Code général des impôts, ils sont facturés hors taxes par le Sous-traitant, la taxe étant acquittée par l'Entrepreneur principal. Les factures du Sous-traitant portent alors la mention « Autoliquidation, article 283, 2 nonies du CGI ».</w:t>
      </w:r>
    </w:p>
    <w:p>
      <w:pPr>
        <w:pStyle w:val="Heading1"/>
        <w:spacing w:after="120" w:before="280"/>
      </w:pPr>
      <w:r>
        <w:rPr>
          <w:b/>
          <w:bCs/>
          <w:color w:val="0D1B2E"/>
          <w:sz w:val="24"/>
          <w:szCs w:val="24"/>
        </w:rPr>
        <w:t xml:space="preserve">Article 6. Délais d'exécution et pénalités de retard</w:t>
      </w:r>
    </w:p>
    <w:p>
      <w:pPr>
        <w:spacing w:after="120" w:line="276"/>
        <w:jc w:val="both"/>
      </w:pPr>
      <w:r>
        <w:t xml:space="preserve">Les Travaux débutent le [date] et sont achevés au plus tard le [date], conformément au planning général du Chantier annexé. Le Sous-traitant s'oblige à respecter les délais partiels et le délai global qui lui sont impartis et à coordonner son intervention avec celle des autres corps d'état.</w:t>
      </w:r>
    </w:p>
    <w:p>
      <w:pPr>
        <w:spacing w:after="120" w:line="276"/>
        <w:jc w:val="both"/>
      </w:pPr>
      <w:r>
        <w:t xml:space="preserve">Le Sous-traitant informe sans délai l'Entrepreneur principal de tout événement susceptible de compromettre le respect des délais et propose les mesures de rattrapage appropriées.</w:t>
      </w:r>
    </w:p>
    <w:p>
      <w:pPr>
        <w:spacing w:after="120" w:line="276"/>
        <w:jc w:val="both"/>
      </w:pPr>
      <w:r>
        <w:t xml:space="preserve">En cas de retard imputable au Sous-traitant, celui-ci encourt de plein droit, après mise en demeure restée sans effet pendant [X] jours, une pénalité de [montant] euros par jour calendaire de retard, plafonnée à [X] % du prix hors taxes des Travaux.</w:t>
      </w:r>
    </w:p>
    <w:p>
      <w:pPr>
        <w:spacing w:after="120" w:line="276"/>
        <w:jc w:val="both"/>
      </w:pPr>
      <w:r>
        <w:t xml:space="preserve">L'application des pénalités ne libère pas le Sous-traitant de son obligation d'achever les Travaux et ne prive pas l'Entrepreneur principal du droit de réclamer réparation du préjudice complémentaire dûment justifié résultant du retard, notamment les pénalités que l'Entrepreneur principal supporterait lui-même au titre du Marché principal.</w:t>
      </w:r>
    </w:p>
    <w:p>
      <w:pPr>
        <w:pStyle w:val="Heading1"/>
        <w:spacing w:after="120" w:before="280"/>
      </w:pPr>
      <w:r>
        <w:rPr>
          <w:b/>
          <w:bCs/>
          <w:color w:val="0D1B2E"/>
          <w:sz w:val="24"/>
          <w:szCs w:val="24"/>
        </w:rPr>
        <w:t xml:space="preserve">Article 7. Réception, levée des réserves et retenue de garantie</w:t>
      </w:r>
    </w:p>
    <w:p>
      <w:pPr>
        <w:spacing w:after="120" w:line="276"/>
        <w:jc w:val="both"/>
      </w:pPr>
      <w:r>
        <w:t xml:space="preserve">A l'achèvement des Travaux, le Sous-traitant en avise l'Entrepreneur principal. Les Travaux font l'objet d'une réception contradictoire entre l'Entrepreneur principal et le Sous-traitant, constatée par un procès-verbal daté et signé, mentionnant le cas échéant les réserves.</w:t>
      </w:r>
    </w:p>
    <w:p>
      <w:pPr>
        <w:spacing w:after="120" w:line="276"/>
        <w:jc w:val="both"/>
      </w:pPr>
      <w:r>
        <w:t xml:space="preserve">Le Sous-traitant procède à la levée des réserves dans le délai fixé au procès-verbal. A défaut, l'Entrepreneur principal peut, après mise en demeure restée sans effet, y faire procéder aux frais et risques du Sous-traitant.</w:t>
      </w:r>
    </w:p>
    <w:p>
      <w:pPr>
        <w:spacing w:after="120" w:line="276"/>
        <w:jc w:val="both"/>
      </w:pPr>
      <w:r>
        <w:t xml:space="preserve">La date de réception des Travaux entre les Parties constitue le point de départ de la responsabilité du Sous-traitant envers l'Entrepreneur principal au titre des désordres qui lui sont imputables, laquelle se prescrit par dix ans à compter de la réception (article 1792-4-3 du Code civil), sans préjudice de la garantie de parfait achèvement due par l'Entrepreneur principal au Maître d'ouvrage, à laquelle le Sous-traitant concourt pour les Travaux relevant de son lot.</w:t>
      </w:r>
    </w:p>
    <w:p>
      <w:pPr>
        <w:spacing w:after="120" w:line="276"/>
        <w:jc w:val="both"/>
      </w:pPr>
      <w:r>
        <w:t xml:space="preserve">Une retenue de garantie de 5 % du montant de chaque situation peut être pratiquée pour garantir la bonne exécution des Travaux et la levée des réserves, dans les conditions de la loi n° 71-584 du 16 juillet 1971. Cette retenue est consignée entre les mains d'un consignataire agréé ou remplacée, au gré du Sous-traitant, par une caution personnelle et solidaire d'égal montant.</w:t>
      </w:r>
    </w:p>
    <w:p>
      <w:pPr>
        <w:spacing w:after="120" w:line="276"/>
        <w:jc w:val="both"/>
      </w:pPr>
      <w:r>
        <w:t xml:space="preserve">La retenue de garantie est libérée, ou la caution restituée, à l'expiration du délai d'un an à compter de la réception, sauf réserves notifiées par lettre recommandée avec avis de réception avant ce terme.</w:t>
      </w:r>
    </w:p>
    <w:p>
      <w:pPr>
        <w:pStyle w:val="Heading1"/>
        <w:spacing w:after="120" w:before="280"/>
      </w:pPr>
      <w:r>
        <w:rPr>
          <w:b/>
          <w:bCs/>
          <w:color w:val="0D1B2E"/>
          <w:sz w:val="24"/>
          <w:szCs w:val="24"/>
        </w:rPr>
        <w:t xml:space="preserve">Article 8. Assurances</w:t>
      </w:r>
    </w:p>
    <w:p>
      <w:pPr>
        <w:spacing w:after="120" w:line="276"/>
        <w:jc w:val="both"/>
      </w:pPr>
      <w:r>
        <w:t xml:space="preserve">Le Sous-traitant justifie, avant tout commencement des Travaux, être titulaire d'une assurance de responsabilité civile professionnelle couvrant les conséquences pécuniaires de sa responsabilité pour les dommages corporels, matériels et immatériels causés aux tiers du fait de son activité.</w:t>
      </w:r>
    </w:p>
    <w:p>
      <w:pPr>
        <w:spacing w:after="120" w:line="276"/>
        <w:jc w:val="both"/>
      </w:pPr>
      <w:r>
        <w:t xml:space="preserve">Pour les Travaux relevant de la garantie décennale au sens des articles 1792 et suivants du Code civil, le Sous-traitant justifie d'une assurance de responsabilité couvrant les dommages de nature décennale, adaptée à la nature des ouvrages qui lui sont confiés. Cette assurance est exigée contractuellement au titre du présent contrat, le Sous-traitant n'étant pas soumis à l'obligation légale d'assurance de l'article L. 241-1 du Code des assurances.</w:t>
      </w:r>
    </w:p>
    <w:p>
      <w:pPr>
        <w:spacing w:after="120" w:line="276"/>
        <w:jc w:val="both"/>
      </w:pPr>
      <w:r>
        <w:t xml:space="preserve">Le Sous-traitant remet à l'Entrepreneur principal, préalablement à l'ouverture du Chantier puis à chaque renouvellement, les attestations d'assurance en cours de validité mentionnant les activités garanties, les montants de garantie et les franchises. Ces attestations figurent en Annexe 4.</w:t>
      </w:r>
    </w:p>
    <w:p>
      <w:pPr>
        <w:spacing w:after="120" w:line="276"/>
        <w:jc w:val="both"/>
      </w:pPr>
      <w:r>
        <w:t xml:space="preserve">Le Sous-traitant maintient ces garanties en vigueur pendant toute la durée d'exécution des Travaux et jusqu'à l'expiration des garanties légales. Le défaut de justification d'une assurance conforme autorise l'Entrepreneur principal à suspendre l'accès au Chantier, sans que cette suspension n'ouvre droit à indemnité au profit du Sous-traitant.</w:t>
      </w:r>
    </w:p>
    <w:p>
      <w:pPr>
        <w:pStyle w:val="Heading1"/>
        <w:spacing w:after="120" w:before="280"/>
      </w:pPr>
      <w:r>
        <w:rPr>
          <w:b/>
          <w:bCs/>
          <w:color w:val="0D1B2E"/>
          <w:sz w:val="24"/>
          <w:szCs w:val="24"/>
        </w:rPr>
        <w:t xml:space="preserve">Article 9. Responsabilité</w:t>
      </w:r>
    </w:p>
    <w:p>
      <w:pPr>
        <w:spacing w:after="120" w:line="276"/>
        <w:jc w:val="both"/>
      </w:pPr>
      <w:r>
        <w:t xml:space="preserve">Le Sous-traitant répond, envers l'Entrepreneur principal, de la bonne exécution des Travaux et des désordres, malfaçons et retards qui lui sont imputables. Il n'a pas de lien contractuel direct avec le Maître d'ouvrage.</w:t>
      </w:r>
    </w:p>
    <w:p>
      <w:pPr>
        <w:spacing w:after="120" w:line="276"/>
        <w:jc w:val="both"/>
      </w:pPr>
      <w:r>
        <w:t xml:space="preserve">Le Sous-traitant supporte les conséquences des dommages qu'il cause, du fait de son intervention, aux ouvrages, aux matériels et aux autres intervenants présents sur le Chantier. Il garantit l'Entrepreneur principal de tout recours exercé contre ce dernier à raison de tels dommages.</w:t>
      </w:r>
    </w:p>
    <w:p>
      <w:pPr>
        <w:spacing w:after="120" w:line="276"/>
        <w:jc w:val="both"/>
      </w:pPr>
      <w:r>
        <w:t xml:space="preserve">La responsabilité du Sous-traitant au titre des désordres relevant de la garantie décennale se prescrit par dix ans à compter de la réception des Travaux, conformément à l'article 1792-4-3 du Code civil.</w:t>
      </w:r>
    </w:p>
    <w:p>
      <w:pPr>
        <w:spacing w:after="120" w:line="276"/>
        <w:jc w:val="both"/>
      </w:pPr>
      <w:r>
        <w:t xml:space="preserve">Le Sous-traitant assure la garde de ses matériels, matériaux et approvisionnements sur le Chantier et en supporte les risques de perte, de vol et de détérioration jusqu'à la réception, sauf faute imputable à l'Entrepreneur principal ou à un tiers dont il aurait la charge.</w:t>
      </w:r>
    </w:p>
    <w:p>
      <w:pPr>
        <w:pStyle w:val="Heading1"/>
        <w:spacing w:after="120" w:before="280"/>
      </w:pPr>
      <w:r>
        <w:rPr>
          <w:b/>
          <w:bCs/>
          <w:color w:val="0D1B2E"/>
          <w:sz w:val="24"/>
          <w:szCs w:val="24"/>
        </w:rPr>
        <w:t xml:space="preserve">Article 10. Obligations sociales, devoir de vigilance et travail dissimulé</w:t>
      </w:r>
    </w:p>
    <w:p>
      <w:pPr>
        <w:spacing w:after="120" w:line="276"/>
        <w:jc w:val="both"/>
      </w:pPr>
      <w:r>
        <w:t xml:space="preserve">Le Sous-traitant certifie être en règle au regard de ses obligations sociales et fiscales et n'avoir recours qu'à du personnel régulièrement déclaré et, le cas échéant, autorisé à travailler.</w:t>
      </w:r>
    </w:p>
    <w:p>
      <w:pPr>
        <w:spacing w:after="120" w:line="276"/>
        <w:jc w:val="both"/>
      </w:pPr>
      <w:r>
        <w:t xml:space="preserve">Le montant du présent contrat étant au moins égal à 5 000 euros hors taxes, l'Entrepreneur principal, en qualité de donneur d'ordre, procède aux vérifications prévues par les articles L. 8222-1 et D. 8222-5 du Code du travail. A cette fin, le Sous-traitant remet, à la conclusion du contrat puis tous les six mois jusqu'à la fin de son exécution, une attestation de vigilance délivrée par l'organisme de recouvrement (URSSAF) datant de moins de six mois, accompagnée le cas échéant de la liste nominative des salariés étrangers soumis à autorisation de travail.</w:t>
      </w:r>
    </w:p>
    <w:p>
      <w:pPr>
        <w:spacing w:after="120" w:line="276"/>
        <w:jc w:val="both"/>
      </w:pPr>
      <w:r>
        <w:t xml:space="preserve">Le Sous-traitant s'interdit tout recours au travail dissimulé, au prêt de main-d'œuvre illicite et au marchandage. Il exécute les Travaux avec son propre personnel et son propre encadrement.</w:t>
      </w:r>
    </w:p>
    <w:p>
      <w:pPr>
        <w:spacing w:after="120" w:line="276"/>
        <w:jc w:val="both"/>
      </w:pPr>
      <w:r>
        <w:t xml:space="preserve">Le Sous-traitant ne peut sous-traiter tout ou partie des Travaux qui lui sont confiés qu'avec l'accord écrit préalable de l'Entrepreneur principal et sous réserve du respect des obligations de présentation et d'agrément de la loi du 31 décembre 1975. Le Sous-traitant demeure responsable envers l'Entrepreneur principal de l'exécution des travaux ainsi sous-traités.</w:t>
      </w:r>
    </w:p>
    <w:p>
      <w:pPr>
        <w:spacing w:after="120" w:line="276"/>
        <w:jc w:val="both"/>
      </w:pPr>
      <w:r>
        <w:t xml:space="preserve">Le Sous-traitant respecte les règles d'hygiène, de sécurité et de protection de la santé applicables au Chantier, ainsi que, le cas échéant, le plan général de coordination et les prescriptions du coordonnateur SPS.</w:t>
      </w:r>
    </w:p>
    <w:p>
      <w:pPr>
        <w:pStyle w:val="Heading1"/>
        <w:spacing w:after="120" w:before="280"/>
      </w:pPr>
      <w:r>
        <w:rPr>
          <w:b/>
          <w:bCs/>
          <w:color w:val="0D1B2E"/>
          <w:sz w:val="24"/>
          <w:szCs w:val="24"/>
        </w:rPr>
        <w:t xml:space="preserve">Article 11. Résiliation</w:t>
      </w:r>
    </w:p>
    <w:p>
      <w:pPr>
        <w:spacing w:after="120" w:line="276"/>
        <w:jc w:val="both"/>
      </w:pPr>
      <w:r>
        <w:t xml:space="preserve">En cas de manquement grave de l'une des Parties à ses obligations, notamment l'inexécution ou le retard persistant des Travaux, le défaut d'assurance, l'absence de justification des obligations sociales, ou le défaut de constitution de la garantie de paiement, l'autre Partie peut résilier le contrat de plein droit.</w:t>
      </w:r>
    </w:p>
    <w:p>
      <w:pPr>
        <w:spacing w:after="120" w:line="276"/>
        <w:jc w:val="both"/>
      </w:pPr>
      <w:r>
        <w:t xml:space="preserve">La résiliation intervient après mise en demeure notifiée par lettre recommandée avec avis de réception, précisant le manquement reproché, restée sans effet à l'expiration d'un délai de [X] jours. En cas de faute d'une gravité rendant impossible la poursuite du contrat, la résiliation peut intervenir sans délai, aux torts de la Partie défaillante.</w:t>
      </w:r>
    </w:p>
    <w:p>
      <w:pPr>
        <w:spacing w:after="120" w:line="276"/>
        <w:jc w:val="both"/>
      </w:pPr>
      <w:r>
        <w:t xml:space="preserve">En cas de résiliation, il est procédé à un constat contradictoire de l'état d'avancement des Travaux. Le Sous-traitant est réglé des Travaux régulièrement exécutés et acceptés à la date de la résiliation, déduction faite des sommes dues à l'Entrepreneur principal, notamment au titre des pénalités et du surcoût d'achèvement par un tiers.</w:t>
      </w:r>
    </w:p>
    <w:p>
      <w:pPr>
        <w:spacing w:after="120" w:line="276"/>
        <w:jc w:val="both"/>
      </w:pPr>
      <w:r>
        <w:t xml:space="preserve">Le Sous-traitant remet à l'Entrepreneur principal les ouvrages en cours, les matériaux approvisionnés et réglés, ainsi que les documents d'exécution nécessaires à la reprise des Travaux, de manière à ne pas laisser le Chantier à l'arrêt.</w:t>
      </w:r>
    </w:p>
    <w:p>
      <w:pPr>
        <w:spacing w:after="120" w:line="276"/>
        <w:jc w:val="both"/>
      </w:pPr>
      <w:r>
        <w:t xml:space="preserve">La résiliation est sans préjudice des dommages et intérêts que la Partie lésée est fondée à réclamer en réparation de son préjudice.</w:t>
      </w:r>
    </w:p>
    <w:p>
      <w:pPr>
        <w:pStyle w:val="Heading1"/>
        <w:spacing w:after="120" w:before="280"/>
      </w:pPr>
      <w:r>
        <w:rPr>
          <w:b/>
          <w:bCs/>
          <w:color w:val="0D1B2E"/>
          <w:sz w:val="24"/>
          <w:szCs w:val="24"/>
        </w:rPr>
        <w:t xml:space="preserve">Article 12. Force majeure</w:t>
      </w:r>
    </w:p>
    <w:p>
      <w:pPr>
        <w:spacing w:after="120" w:line="276"/>
        <w:jc w:val="both"/>
      </w:pPr>
      <w:r>
        <w:t xml:space="preserve">Aucune des Parties ne peut être tenue responsable d'un manquement à ses obligations résultant d'un cas de force majeure au sens de l'article 1218 du Code civil, entendu comme un événement échappant au contrôle de la Partie concernée, qui ne pouvait être raisonnablement prévu lors de la conclusion du contrat et dont les effets ne peuvent être évités par des mesures appropriées.</w:t>
      </w:r>
    </w:p>
    <w:p>
      <w:pPr>
        <w:spacing w:after="120" w:line="276"/>
        <w:jc w:val="both"/>
      </w:pPr>
      <w:r>
        <w:t xml:space="preserve">La Partie affectée informe l'autre sans délai de la survenance de l'événement, de ses effets prévisibles sur l'exécution des Travaux et des mesures envisagées pour en limiter les conséquences.</w:t>
      </w:r>
    </w:p>
    <w:p>
      <w:pPr>
        <w:spacing w:after="120" w:line="276"/>
        <w:jc w:val="both"/>
      </w:pPr>
      <w:r>
        <w:t xml:space="preserve">L'exécution des obligations affectées est suspendue pendant la durée de l'empêchement. Si l'empêchement est définitif ou se prolonge au-delà de [X] jours, le contrat peut être résilié de plein droit par l'une ou l'autre des Parties, sans indemnité, chaque Partie supportant ses propres coûts.</w:t>
      </w:r>
    </w:p>
    <w:p>
      <w:pPr>
        <w:spacing w:after="120" w:line="276"/>
        <w:jc w:val="both"/>
      </w:pPr>
      <w:r>
        <w:t xml:space="preserve">Nonobstant la suspension, le Sous-traitant prend les mesures conservatoires nécessaires à la sécurisation et à la préservation de l'ouvrage en cours d'exécution.</w:t>
      </w:r>
    </w:p>
    <w:p>
      <w:pPr>
        <w:pStyle w:val="Heading1"/>
        <w:spacing w:after="120" w:before="280"/>
      </w:pPr>
      <w:r>
        <w:rPr>
          <w:b/>
          <w:bCs/>
          <w:color w:val="0D1B2E"/>
          <w:sz w:val="24"/>
          <w:szCs w:val="24"/>
        </w:rPr>
        <w:t xml:space="preserve">Article 13. Confidentialité</w:t>
      </w:r>
    </w:p>
    <w:p>
      <w:pPr>
        <w:spacing w:after="120" w:line="276"/>
        <w:jc w:val="both"/>
      </w:pPr>
      <w:r>
        <w:t xml:space="preserve">Chaque Partie s'engage à conserver confidentielles les informations techniques, commerciales et financières dont elle a connaissance à l'occasion de l'exécution du présent contrat, et à ne pas les divulguer à des tiers sans l'accord préalable de l'autre Partie, sauf obligation légale ou réglementaire.</w:t>
      </w:r>
    </w:p>
    <w:p>
      <w:pPr>
        <w:spacing w:after="120" w:line="276"/>
        <w:jc w:val="both"/>
      </w:pPr>
      <w:r>
        <w:t xml:space="preserve">Cet engagement s'applique pendant toute la durée du contrat et pendant une durée de [X] ans après son terme. Il ne s'étend pas aux informations qui sont dans le domaine public ou dont la communication est nécessaire à la bonne exécution du Marché principal envers le Maître d'ouvrage.</w:t>
      </w:r>
    </w:p>
    <w:p>
      <w:pPr>
        <w:pStyle w:val="Heading1"/>
        <w:spacing w:after="120" w:before="280"/>
      </w:pPr>
      <w:r>
        <w:rPr>
          <w:b/>
          <w:bCs/>
          <w:color w:val="0D1B2E"/>
          <w:sz w:val="24"/>
          <w:szCs w:val="24"/>
        </w:rPr>
        <w:t xml:space="preserve">Article 14. Droit applicable et règlement des litiges</w:t>
      </w:r>
    </w:p>
    <w:p>
      <w:pPr>
        <w:spacing w:after="120" w:line="276"/>
        <w:jc w:val="both"/>
      </w:pPr>
      <w:r>
        <w:t xml:space="preserve">Le présent contrat est régi par le droit français.</w:t>
      </w:r>
    </w:p>
    <w:p>
      <w:pPr>
        <w:spacing w:after="120" w:line="276"/>
        <w:jc w:val="both"/>
      </w:pPr>
      <w:r>
        <w:t xml:space="preserve">En cas de différend relatif à sa validité, son interprétation ou son exécution, les Parties s'efforcent de rechercher une solution amiable dans un délai de [X] jours à compter de la notification écrite du différend par l'une des Parties à l'autre.</w:t>
      </w:r>
    </w:p>
    <w:p>
      <w:pPr>
        <w:spacing w:after="120" w:line="276"/>
        <w:jc w:val="both"/>
      </w:pPr>
      <w:r>
        <w:t xml:space="preserve">A défaut d'accord amiable dans ce délai, le litige est porté devant le Tribunal de commerce de [ville] compétent, nonobstant pluralité de défendeurs ou appel en garantie.</w:t>
      </w:r>
    </w:p>
    <w:p>
      <w:pPr>
        <w:pStyle w:val="Heading1"/>
        <w:spacing w:after="120" w:before="280"/>
      </w:pPr>
      <w:r>
        <w:rPr>
          <w:b/>
          <w:bCs/>
          <w:color w:val="0D1B2E"/>
          <w:sz w:val="24"/>
          <w:szCs w:val="24"/>
        </w:rPr>
        <w:t xml:space="preserve">Article 15. Stipulations diverses</w:t>
      </w:r>
    </w:p>
    <w:p>
      <w:pPr>
        <w:spacing w:after="120" w:line="276"/>
        <w:jc w:val="both"/>
      </w:pPr>
      <w:r>
        <w:t xml:space="preserve">Toute modification du présent contrat fait l'objet d'un avenant écrit signé des deux Parties.</w:t>
      </w:r>
    </w:p>
    <w:p>
      <w:pPr>
        <w:spacing w:after="120" w:line="276"/>
        <w:jc w:val="both"/>
      </w:pPr>
      <w:r>
        <w:t xml:space="preserve">Si l'une des stipulations du contrat était déclarée nulle ou inapplicable, les autres stipulations conserveraient leur pleine valeur, les Parties s'engageant à lui substituer une stipulation valable de portée équivalente.</w:t>
      </w:r>
    </w:p>
    <w:p>
      <w:pPr>
        <w:spacing w:after="120" w:line="276"/>
        <w:jc w:val="both"/>
      </w:pPr>
      <w:r>
        <w:t xml:space="preserve">Le fait pour l'une des Parties de ne pas se prévaloir d'un manquement de l'autre Partie à l'une de ses obligations ne saurait valoir renonciation à s'en prévaloir ultérieurement.</w:t>
      </w:r>
    </w:p>
    <w:p>
      <w:pPr>
        <w:spacing w:after="120" w:line="276"/>
        <w:jc w:val="both"/>
      </w:pPr>
      <w:r>
        <w:t xml:space="preserve">Les notifications prévues au présent contrat sont valablement adressées aux sièges sociaux respectifs des Parties indiqués en tête des présentes, ou à toute autre adresse notifiée par écrit en cours d'exécution.</w:t>
      </w:r>
    </w:p>
    <w:p>
      <w:pPr>
        <w:spacing w:before="400"/>
      </w:pPr>
    </w:p>
    <w:p>
      <w:pPr>
        <w:spacing w:after="120" w:line="276"/>
        <w:jc w:val="both"/>
      </w:pPr>
      <w:r>
        <w:t xml:space="preserve">Fait à [ville], le [date], en deux (2) exemplaires originaux, un pour chaque Partie, chaque page étant paraphée et la dernière signée précédée de la mention manuscrite « Lu et approuvé ».</w:t>
      </w:r>
    </w:p>
    <w:p>
      <w:pPr>
        <w:spacing w:after="120" w:line="276"/>
        <w:jc w:val="both"/>
      </w:pPr>
      <w:r>
        <w:t xml:space="preserve">Pour l'Entrepreneur principal : [Nom, prénom, qualité, signature et cachet]</w:t>
      </w:r>
    </w:p>
    <w:p>
      <w:pPr>
        <w:spacing w:after="120" w:line="276"/>
        <w:jc w:val="both"/>
      </w:pPr>
      <w:r>
        <w:t xml:space="preserve">Pour le Sous-traitant : [Nom, prénom, qualité, signature et cachet]</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SOUS-TRAITANCE DE TRAVAUX (BTP)</dc:title>
  <dc:creator>Pactolane</dc:creator>
  <dc:description>Modele de contrat Pactolane, a adapter.</dc:description>
  <cp:lastModifiedBy>Un-named</cp:lastModifiedBy>
  <cp:revision>1</cp:revision>
  <dcterms:created xsi:type="dcterms:W3CDTF">2026-07-19T22:13:58.092Z</dcterms:created>
  <dcterms:modified xsi:type="dcterms:W3CDTF">2026-07-19T22:13:58.092Z</dcterms:modified>
</cp:coreProperties>
</file>

<file path=docProps/custom.xml><?xml version="1.0" encoding="utf-8"?>
<Properties xmlns="http://schemas.openxmlformats.org/officeDocument/2006/custom-properties" xmlns:vt="http://schemas.openxmlformats.org/officeDocument/2006/docPropsVTypes"/>
</file>