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0D1B2E"/>
          <w:sz w:val="30"/>
          <w:szCs w:val="30"/>
        </w:rPr>
        <w:t xml:space="preserve">PACTE D'ASSOCIÉS</w:t>
      </w:r>
    </w:p>
    <w:p>
      <w:pPr>
        <w:pBdr>
          <w:bottom w:val="single" w:color="0D1B2E" w:sz="8" w:space="1"/>
        </w:pBdr>
        <w:spacing w:after="280"/>
      </w:pPr>
    </w:p>
    <w:p>
      <w:pPr>
        <w:spacing w:after="120" w:line="276"/>
        <w:jc w:val="both"/>
      </w:pPr>
      <w:r>
        <w:t xml:space="preserve">ENTRE LES SOUSSIGNÉS :</w:t>
      </w:r>
    </w:p>
    <w:p>
      <w:pPr>
        <w:spacing w:after="120" w:line="276"/>
        <w:jc w:val="both"/>
      </w:pPr>
      <w:r>
        <w:t xml:space="preserve">[Nom, Prénom], né(e) le [date] à [ville], de nationalité [française], demeurant [adresse complète], titulaire de [nombre] [parts sociales / actions] de la Société, soit [X] % du capital,</w:t>
      </w:r>
    </w:p>
    <w:p>
      <w:pPr>
        <w:spacing w:after="120" w:line="276"/>
        <w:jc w:val="both"/>
      </w:pPr>
      <w:r>
        <w:t xml:space="preserve">Ci-après dénommé(e) « [Associé A] »,</w:t>
      </w:r>
    </w:p>
    <w:p>
      <w:pPr>
        <w:spacing w:after="120" w:line="276"/>
        <w:jc w:val="both"/>
      </w:pPr>
      <w:r>
        <w:t xml:space="preserve">[Nom, Prénom], né(e) le [date] à [ville], de nationalité [française], demeurant [adresse complète], titulaire de [nombre] [parts sociales / actions] de la Société, soit [X] % du capital,</w:t>
      </w:r>
    </w:p>
    <w:p>
      <w:pPr>
        <w:spacing w:after="120" w:line="276"/>
        <w:jc w:val="both"/>
      </w:pPr>
      <w:r>
        <w:t xml:space="preserve">Ci-après dénommé(e) « [Associé B] »,</w:t>
      </w:r>
    </w:p>
    <w:p>
      <w:pPr>
        <w:spacing w:after="120" w:line="276"/>
        <w:jc w:val="both"/>
      </w:pPr>
      <w:r>
        <w:t xml:space="preserve">[Le cas échéant : [Dénomination de la société investisseur], [forme sociale] au capital de [montant] euros, dont le siège social est [adresse], immatriculée au Registre du commerce et des sociétés de [ville] sous le numéro [SIREN], représentée par [Nom, Prénom] en qualité de [fonction], dûment habilité(e), titulaire de [nombre] [parts sociales / actions] de la Société, soit [X] % du capital, ci-après dénommée « l'Investisseur »,]</w:t>
      </w:r>
    </w:p>
    <w:p>
      <w:pPr>
        <w:spacing w:after="120" w:line="276"/>
        <w:jc w:val="both"/>
      </w:pPr>
      <w:r>
        <w:t xml:space="preserve">Ci-après dénommés ensemble les « Associés » ou, individuellement, un « Associé », et ensemble les « Parties » ou, individuellement, une « Partie »,</w:t>
      </w:r>
    </w:p>
    <w:p>
      <w:pPr>
        <w:spacing w:after="120" w:line="276"/>
        <w:jc w:val="both"/>
      </w:pPr>
      <w:r>
        <w:t xml:space="preserve">IL A ÉTÉ PRÉALABLEMENT EXPOSÉ CE QUI SUIT :</w:t>
      </w:r>
    </w:p>
    <w:p>
      <w:pPr>
        <w:spacing w:after="120" w:line="276"/>
        <w:jc w:val="both"/>
      </w:pPr>
      <w:r>
        <w:t xml:space="preserve">Les Associés détiennent ensemble la totalité du capital et des droits de vote de la société [Dénomination], [forme sociale : société à responsabilité limitée / société par actions simplifiée] au capital de [montant] euros, dont le siège social est situé [adresse], immatriculée au Registre du commerce et des sociétés de [ville] sous le numéro [SIREN] (ci-après la « Société »).</w:t>
      </w:r>
    </w:p>
    <w:p>
      <w:pPr>
        <w:spacing w:after="120" w:line="276"/>
        <w:jc w:val="both"/>
      </w:pPr>
      <w:r>
        <w:t xml:space="preserve">Le capital de la Société est réparti entre les Associés selon le tableau figurant en annexe 1 au présent pacte. Les Associés entendent organiser entre eux, en marge des statuts et de manière confidentielle, leurs relations d'associés, les conditions de détention et de transmission de leurs titres, ainsi que les principes de gouvernance de la Société.</w:t>
      </w:r>
    </w:p>
    <w:p>
      <w:pPr>
        <w:spacing w:after="120" w:line="276"/>
        <w:jc w:val="both"/>
      </w:pPr>
      <w:r>
        <w:t xml:space="preserve">Le présent pacte a pour objet de fixer ces règles pour la durée de leur participation commune au capital. Il constitue une convention de droit commun qui, en application des articles 1103 et 1104 du Code civil, tient lieu de loi entre les Parties et doit être négocié et exécuté de bonne foi. Conformément à l'article 1199 du Code civil, il n'a d'effet qu'entre ses signataires.</w:t>
      </w:r>
    </w:p>
    <w:p>
      <w:pPr>
        <w:spacing w:after="120" w:line="276"/>
        <w:jc w:val="both"/>
      </w:pPr>
      <w:r>
        <w:t xml:space="preserve">CECI EXPOSÉ, IL A ÉTÉ CONVENU CE QUI SUIT :</w:t>
      </w:r>
    </w:p>
    <w:p>
      <w:pPr>
        <w:pStyle w:val="Heading1"/>
        <w:spacing w:after="120" w:before="280"/>
      </w:pPr>
      <w:r>
        <w:rPr>
          <w:b/>
          <w:bCs/>
          <w:color w:val="0D1B2E"/>
          <w:sz w:val="24"/>
          <w:szCs w:val="24"/>
        </w:rPr>
        <w:t xml:space="preserve">Article 1. Définitions et objet</w:t>
      </w:r>
    </w:p>
    <w:p>
      <w:pPr>
        <w:spacing w:after="120" w:line="276"/>
        <w:jc w:val="both"/>
      </w:pPr>
      <w:r>
        <w:t xml:space="preserve">Pour l'application du présent pacte, les termes ci-après ont le sens suivant :</w:t>
      </w:r>
    </w:p>
    <w:p>
      <w:pPr>
        <w:spacing w:after="120" w:line="276"/>
        <w:jc w:val="both"/>
      </w:pPr>
      <w:r>
        <w:t xml:space="preserve">(a) « Titres » : les parts sociales ou actions composant le capital de la Société, ainsi que tous droits, valeurs mobilières ou instruments donnant accès, immédiatement ou à terme, à une quotité du capital ou des droits de vote.</w:t>
      </w:r>
    </w:p>
    <w:p>
      <w:pPr>
        <w:spacing w:after="120" w:line="276"/>
        <w:jc w:val="both"/>
      </w:pPr>
      <w:r>
        <w:t xml:space="preserve">(b) « Cession » : toute opération, à titre onéreux ou gratuit, emportant transfert de la propriété ou d'un droit démembré sur des Titres, en ce compris vente, échange, apport, donation, fusion, transmission universelle de patrimoine, constitution de sûreté ou de fiducie.</w:t>
      </w:r>
    </w:p>
    <w:p>
      <w:pPr>
        <w:spacing w:after="120" w:line="276"/>
        <w:jc w:val="both"/>
      </w:pPr>
      <w:r>
        <w:t xml:space="preserve">(c) « Tiers » : toute personne qui n'est pas partie au présent pacte à la date de l'opération considérée.</w:t>
      </w:r>
    </w:p>
    <w:p>
      <w:pPr>
        <w:spacing w:after="120" w:line="276"/>
        <w:jc w:val="both"/>
      </w:pPr>
      <w:r>
        <w:t xml:space="preserve">(d) « Cédant » : l'Associé qui projette de céder tout ou partie de ses Titres ; « Cessionnaire » : le bénéficiaire projeté de la Cession.</w:t>
      </w:r>
    </w:p>
    <w:p>
      <w:pPr>
        <w:spacing w:after="120" w:line="276"/>
        <w:jc w:val="both"/>
      </w:pPr>
      <w:r>
        <w:t xml:space="preserve">Le présent pacte a pour objet d'organiser les rapports entre les Associés, la gouvernance de la Société et le régime de transmission de leurs Titres.</w:t>
      </w:r>
    </w:p>
    <w:p>
      <w:pPr>
        <w:spacing w:after="120" w:line="276"/>
        <w:jc w:val="both"/>
      </w:pPr>
      <w:r>
        <w:t xml:space="preserve">Le présent pacte complète les statuts de la Société sans s'y substituer. En cas de contradiction entre une stipulation du pacte et une clause des statuts, les statuts prévalent à l'égard de la Société et des Tiers ; entre les Parties, celles-ci s'obligent à faire prévaloir l'esprit du présent pacte et, s'il y a lieu, à modifier les statuts pour les mettre en conformité avec lui.</w:t>
      </w:r>
    </w:p>
    <w:p>
      <w:pPr>
        <w:spacing w:after="120" w:line="276"/>
        <w:jc w:val="both"/>
      </w:pPr>
      <w:r>
        <w:t xml:space="preserve">Chaque Associé s'engage à exercer les droits attachés à ses Titres, notamment son droit de vote, dans un sens conforme aux stipulations du présent pacte.</w:t>
      </w:r>
    </w:p>
    <w:p>
      <w:pPr>
        <w:pStyle w:val="Heading1"/>
        <w:spacing w:after="120" w:before="280"/>
      </w:pPr>
      <w:r>
        <w:rPr>
          <w:b/>
          <w:bCs/>
          <w:color w:val="0D1B2E"/>
          <w:sz w:val="24"/>
          <w:szCs w:val="24"/>
        </w:rPr>
        <w:t xml:space="preserve">Article 2. Gouvernance et droits d'information</w:t>
      </w:r>
    </w:p>
    <w:p>
      <w:pPr>
        <w:spacing w:after="120" w:line="276"/>
        <w:jc w:val="both"/>
      </w:pPr>
      <w:r>
        <w:t xml:space="preserve">La Société est dirigée dans les conditions prévues par ses statuts. Les Associés conviennent des règles complémentaires ci-après pour la durée du présent pacte.</w:t>
      </w:r>
    </w:p>
    <w:p>
      <w:pPr>
        <w:spacing w:after="120" w:line="276"/>
        <w:jc w:val="both"/>
      </w:pPr>
      <w:r>
        <w:t xml:space="preserve">Information périodique. La Société communique à chaque Associé, outre les documents dont la communication est de droit : (a) les comptes annuels et, le cas échéant, les comptes consolidés, dans les [quatre] mois de la clôture ; (b) une situation comptable et un tableau de trésorerie [trimestriels], dans les [trente] jours de la fin de chaque période ; (c) le budget annuel avant le début de chaque exercice.</w:t>
      </w:r>
    </w:p>
    <w:p>
      <w:pPr>
        <w:spacing w:after="120" w:line="276"/>
        <w:jc w:val="both"/>
      </w:pPr>
      <w:r>
        <w:t xml:space="preserve">Information sur demande. Tout Associé peut demander au dirigeant, [deux] fois par exercice, la communication de toute information utile sur la marche des affaires sociales, sans que cet exercice puisse entraver la gestion courante.</w:t>
      </w:r>
    </w:p>
    <w:p>
      <w:pPr>
        <w:spacing w:after="120" w:line="276"/>
        <w:jc w:val="both"/>
      </w:pPr>
      <w:r>
        <w:t xml:space="preserve">Décisions importantes. Les décisions suivantes ne peuvent être adoptées qu'après accord préalable des Associés représentant au moins [les deux tiers] du capital, [en ce compris l'accord de l'Investisseur] : (a) modification des statuts, du capital ou des droits attachés aux Titres ; (b) approbation ou modification du budget annuel ; (c) tout investissement, engagement ou endettement excédant [montant] euros non prévu au budget ; (d) conclusion, modification ou résiliation d'un contrat significatif hors de l'activité courante ; (e) recrutement, licenciement ou modification de la rémunération d'un dirigeant ou d'un cadre dirigeant ; (f) distribution de dividendes ou d'acomptes ; (g) prise, cession ou constitution de participation, création de filiale, opération de fusion, scission ou apport ; (h) octroi de sûreté ou de garantie au profit d'un tiers.</w:t>
      </w:r>
    </w:p>
    <w:p>
      <w:pPr>
        <w:spacing w:after="120" w:line="276"/>
        <w:jc w:val="both"/>
      </w:pPr>
      <w:r>
        <w:t xml:space="preserve">Comité de suivi. Les Associés peuvent instituer un comité de suivi réuni au moins [chaque trimestre], auquel le dirigeant rend compte de la gestion. Ses avis sont consultatifs, sauf pour les décisions soumises à accord préalable.</w:t>
      </w:r>
    </w:p>
    <w:p>
      <w:pPr>
        <w:spacing w:after="120" w:line="276"/>
        <w:jc w:val="both"/>
      </w:pPr>
      <w:r>
        <w:t xml:space="preserve">Chaque Associé exerce ses droits de vote et d'information de bonne foi et dans l'intérêt social, sans en faire un usage abusif ni dilatoire.</w:t>
      </w:r>
    </w:p>
    <w:p>
      <w:pPr>
        <w:pStyle w:val="Heading1"/>
        <w:spacing w:after="120" w:before="280"/>
      </w:pPr>
      <w:r>
        <w:rPr>
          <w:b/>
          <w:bCs/>
          <w:color w:val="0D1B2E"/>
          <w:sz w:val="24"/>
          <w:szCs w:val="24"/>
        </w:rPr>
        <w:t xml:space="preserve">Article 3. Inaliénabilité temporaire</w:t>
      </w:r>
    </w:p>
    <w:p>
      <w:pPr>
        <w:spacing w:after="120" w:line="276"/>
        <w:jc w:val="both"/>
      </w:pPr>
      <w:r>
        <w:t xml:space="preserve">Chaque Associé s'interdit de céder tout ou partie de ses Titres pendant une durée de [trois] ans à compter de la signature du présent pacte (la « Période d'inaliénabilité »).</w:t>
      </w:r>
    </w:p>
    <w:p>
      <w:pPr>
        <w:spacing w:after="120" w:line="276"/>
        <w:jc w:val="both"/>
      </w:pPr>
      <w:r>
        <w:t xml:space="preserve">Cette obligation d'inaliénabilité est stipulée dans l'intérêt commun des Associés, afin de préserver la stabilité de l'actionnariat et la continuité du projet commun ; sa durée est délibérément limitée pour ce motif.</w:t>
      </w:r>
    </w:p>
    <w:p>
      <w:pPr>
        <w:spacing w:after="120" w:line="276"/>
        <w:jc w:val="both"/>
      </w:pPr>
      <w:r>
        <w:t xml:space="preserve">Sont exclues de l'inaliénabilité, sous réserve du respect des articles suivants du présent pacte : (a) les Cessions consenties au profit d'un autre Associé ; (b) les Cessions au profit d'une société contrôlée par le Cédant au sens de l'article L. 233-3 du Code de commerce, à condition que le cessionnaire adhère préalablement et sans réserve au présent pacte et que le Cédant garantisse solidairement le respect de ses stipulations aussi longtemps que le contrôle est maintenu ; (c) les Cessions autorisées par l'unanimité des Associés.</w:t>
      </w:r>
    </w:p>
    <w:p>
      <w:pPr>
        <w:spacing w:after="120" w:line="276"/>
        <w:jc w:val="both"/>
      </w:pPr>
      <w:r>
        <w:t xml:space="preserve">À l'expiration de la Période d'inaliénabilité, les Titres redeviennent cessibles dans le respect des stipulations des articles relatifs à l'agrément, à la préemption et aux droits de sortie.</w:t>
      </w:r>
    </w:p>
    <w:p>
      <w:pPr>
        <w:pStyle w:val="Heading1"/>
        <w:spacing w:after="120" w:before="280"/>
      </w:pPr>
      <w:r>
        <w:rPr>
          <w:b/>
          <w:bCs/>
          <w:color w:val="0D1B2E"/>
          <w:sz w:val="24"/>
          <w:szCs w:val="24"/>
        </w:rPr>
        <w:t xml:space="preserve">Article 4. Agrément et droit de préemption</w:t>
      </w:r>
    </w:p>
    <w:p>
      <w:pPr>
        <w:spacing w:after="120" w:line="276"/>
        <w:jc w:val="both"/>
      </w:pPr>
      <w:r>
        <w:t xml:space="preserve">Toute Cession de Titres à un Tiers est soumise à l'agrément préalable des autres Associés, puis à leur droit de préemption, dans les conditions ci-après. Ces stipulations s'appliquent sans préjudice de la procédure d'agrément prévue par les statuts et, pour les parts sociales de société à responsabilité limitée, par l'article L. 223-14 du Code de commerce.</w:t>
      </w:r>
    </w:p>
    <w:p>
      <w:pPr>
        <w:spacing w:after="120" w:line="276"/>
        <w:jc w:val="both"/>
      </w:pPr>
      <w:r>
        <w:t xml:space="preserve">Notification. L'Associé qui projette de céder ses Titres notifie aux autres Associés et à la Société un projet de Cession précisant l'identité du Cessionnaire, le nombre de Titres concernés, le prix offert, les modalités de paiement et les conditions de l'opération (la « Notification de Cession »).</w:t>
      </w:r>
    </w:p>
    <w:p>
      <w:pPr>
        <w:spacing w:after="120" w:line="276"/>
        <w:jc w:val="both"/>
      </w:pPr>
      <w:r>
        <w:t xml:space="preserve">Agrément. Les Associés disposent d'un délai de [trente] jours à compter de la Notification de Cession pour agréer le Cessionnaire proposé. À défaut de réponse dans ce délai, l'agrément est réputé acquis. En cas de refus d'agrément, la procédure de préemption ci-après s'applique et, à défaut de préemption, les Associés font leur affaire du rachat ou de la présentation d'un autre acquéreur dans les conditions prévues par les statuts et la loi.</w:t>
      </w:r>
    </w:p>
    <w:p>
      <w:pPr>
        <w:spacing w:after="120" w:line="276"/>
        <w:jc w:val="both"/>
      </w:pPr>
      <w:r>
        <w:t xml:space="preserve">Droit de préemption. Les autres Associés bénéficient d'un droit d'acquérir par priorité les Titres offerts, aux prix et conditions figurant dans la Notification de Cession. Chaque Associé exerce son droit dans un délai de [trente] jours par notification indiquant le nombre de Titres qu'il souhaite acquérir. À défaut d'exercice dans ce délai, l'Associé est réputé avoir renoncé à la préemption pour l'opération considérée.</w:t>
      </w:r>
    </w:p>
    <w:p>
      <w:pPr>
        <w:spacing w:after="120" w:line="276"/>
        <w:jc w:val="both"/>
      </w:pPr>
      <w:r>
        <w:t xml:space="preserve">Répartition. Si les demandes de préemption excèdent le nombre de Titres offerts, ceux-ci sont répartis entre les Associés préempteurs au prorata de leur participation au capital, dans la limite de leurs demandes respectives. La préemption ne peut porter que sur la totalité des Titres offerts ; à défaut, elle est réputée non exercée et le Cédant retrouve, sous réserve de l'agrément, sa liberté de céder au Cessionnaire initial aux conditions notifiées.</w:t>
      </w:r>
    </w:p>
    <w:p>
      <w:pPr>
        <w:spacing w:after="120" w:line="276"/>
        <w:jc w:val="both"/>
      </w:pPr>
      <w:r>
        <w:t xml:space="preserve">Réalisation. La Cession au profit des préempteurs est réalisée dans un délai de [trente] jours suivant l'expiration du délai de préemption, contre paiement du prix et signature des actes de transfert.</w:t>
      </w:r>
    </w:p>
    <w:p>
      <w:pPr>
        <w:spacing w:after="120" w:line="276"/>
        <w:jc w:val="both"/>
      </w:pPr>
      <w:r>
        <w:t xml:space="preserve">Le régime du présent article constitue un pacte de préférence au sens de l'article 1123 du Code civil.</w:t>
      </w:r>
    </w:p>
    <w:p>
      <w:pPr>
        <w:pStyle w:val="Heading1"/>
        <w:spacing w:after="120" w:before="280"/>
      </w:pPr>
      <w:r>
        <w:rPr>
          <w:b/>
          <w:bCs/>
          <w:color w:val="0D1B2E"/>
          <w:sz w:val="24"/>
          <w:szCs w:val="24"/>
        </w:rPr>
        <w:t xml:space="preserve">Article 5. Droit de sortie conjointe (tag along)</w:t>
      </w:r>
    </w:p>
    <w:p>
      <w:pPr>
        <w:spacing w:after="120" w:line="276"/>
        <w:jc w:val="both"/>
      </w:pPr>
      <w:r>
        <w:t xml:space="preserve">Dans l'hypothèse où un ou plusieurs Associés (le « Cédant Majoritaire ») projettent de céder à un Tiers des Titres représentant, seuls ou de concert, plus de [cinquante] pour cent du capital ou emportant changement de contrôle de la Société, chacun des autres Associés bénéficie d'un droit de sortie conjointe.</w:t>
      </w:r>
    </w:p>
    <w:p>
      <w:pPr>
        <w:spacing w:after="120" w:line="276"/>
        <w:jc w:val="both"/>
      </w:pPr>
      <w:r>
        <w:t xml:space="preserve">Le Cédant Majoritaire ne peut réaliser la Cession qu'à la condition d'obtenir du Tiers acquéreur l'engagement d'acquérir également, à la demande de chaque autre Associé, la totalité des Titres que celui-ci détient, aux mêmes prix, termes et conditions que ceux consentis au Cédant Majoritaire.</w:t>
      </w:r>
    </w:p>
    <w:p>
      <w:pPr>
        <w:spacing w:after="120" w:line="276"/>
        <w:jc w:val="both"/>
      </w:pPr>
      <w:r>
        <w:t xml:space="preserve">La Notification de Cession prévue à l'article relatif à l'agrément vaut information au titre du droit de sortie conjointe. Chaque Associé dispose d'un délai de [trente] jours pour notifier son intention d'exercer ce droit et le nombre de Titres qu'il entend céder.</w:t>
      </w:r>
    </w:p>
    <w:p>
      <w:pPr>
        <w:spacing w:after="120" w:line="276"/>
        <w:jc w:val="both"/>
      </w:pPr>
      <w:r>
        <w:t xml:space="preserve">Si le Tiers acquéreur refuse d'acquérir la totalité des Titres ainsi offerts, ou n'entend acquérir qu'un nombre limité de Titres, le nombre de Titres acquis est réparti entre le Cédant Majoritaire et les Associés exerçant leur droit au prorata de leurs participations respectives, sauf accord contraire entre eux.</w:t>
      </w:r>
    </w:p>
    <w:p>
      <w:pPr>
        <w:spacing w:after="120" w:line="276"/>
        <w:jc w:val="both"/>
      </w:pPr>
      <w:r>
        <w:t xml:space="preserve">Le droit de sortie conjointe prime le droit de préemption : lorsqu'il est exercé, le droit de préemption est suspendu pour l'opération considérée. Toute Cession réalisée en méconnaissance du présent article engage la responsabilité contractuelle du Cédant Majoritaire et ouvre droit, au profit des Associés bénéficiaires, à l'exécution forcée en nature en application de l'article 1221 du Code civil ainsi qu'à la clause pénale prévue au présent pacte. La Cession n'est privée d'effet à l'égard du Tiers acquéreur que s'il est établi que celui-ci avait connaissance du présent pacte, conformément à la solution retenue par l'article 1123 du Code civil en matière de pacte de préférence.</w:t>
      </w:r>
    </w:p>
    <w:p>
      <w:pPr>
        <w:pStyle w:val="Heading1"/>
        <w:spacing w:after="120" w:before="280"/>
      </w:pPr>
      <w:r>
        <w:rPr>
          <w:b/>
          <w:bCs/>
          <w:color w:val="0D1B2E"/>
          <w:sz w:val="24"/>
          <w:szCs w:val="24"/>
        </w:rPr>
        <w:t xml:space="preserve">Article 6. Obligation de sortie (drag along)</w:t>
      </w:r>
    </w:p>
    <w:p>
      <w:pPr>
        <w:spacing w:after="120" w:line="276"/>
        <w:jc w:val="both"/>
      </w:pPr>
      <w:r>
        <w:t xml:space="preserve">Dans l'hypothèse où un ou plusieurs Associés détenant ensemble au moins [soixante-quinze] pour cent du capital (les « Associés Initiateurs ») reçoivent d'un Tiers de bonne foi une offre ferme portant sur la totalité des Titres de la Société et souhaitent y donner suite, ils peuvent exiger des autres Associés qu'ils cèdent la totalité de leurs Titres à ce Tiers.</w:t>
      </w:r>
    </w:p>
    <w:p>
      <w:pPr>
        <w:spacing w:after="120" w:line="276"/>
        <w:jc w:val="both"/>
      </w:pPr>
      <w:r>
        <w:t xml:space="preserve">Cette obligation de sortie ne peut être mise en œuvre qu'aux conditions cumulatives suivantes : (a) l'offre porte sur cent pour cent des Titres ; (b) elle s'applique à tous les Associés aux mêmes prix, termes et conditions, calculés par Titre de même catégorie ; (c) le prix par Titre n'est pas inférieur à [la valeur déterminée selon la méthode de valorisation prévue au présent pacte] ; (d) les déclarations et garanties demandées aux Associés cédants sont proportionnées à leur participation et plafonnées à hauteur du prix perçu par chacun.</w:t>
      </w:r>
    </w:p>
    <w:p>
      <w:pPr>
        <w:spacing w:after="120" w:line="276"/>
        <w:jc w:val="both"/>
      </w:pPr>
      <w:r>
        <w:t xml:space="preserve">Les Associés Initiateurs notifient l'obligation de sortie aux autres Associés en précisant l'identité du Tiers, le prix et les conditions de l'offre. Les Associés destinataires sont tenus de céder leurs Titres et d'accomplir toutes formalités requises dans un délai de [trente] jours suivant cette notification.</w:t>
      </w:r>
    </w:p>
    <w:p>
      <w:pPr>
        <w:spacing w:after="120" w:line="276"/>
        <w:jc w:val="both"/>
      </w:pPr>
      <w:r>
        <w:t xml:space="preserve">À défaut pour un Associé de régulariser la Cession de ses Titres dans le délai imparti, il donne, par la seule application du présent article, mandat irrévocable au représentant légal de la Société de signer en son nom l'ordre de mouvement ou l'acte de cession et d'encaisser le prix pour son compte, à charge de le lui reverser.</w:t>
      </w:r>
    </w:p>
    <w:p>
      <w:pPr>
        <w:pStyle w:val="Heading1"/>
        <w:spacing w:after="120" w:before="280"/>
      </w:pPr>
      <w:r>
        <w:rPr>
          <w:b/>
          <w:bCs/>
          <w:color w:val="0D1B2E"/>
          <w:sz w:val="24"/>
          <w:szCs w:val="24"/>
        </w:rPr>
        <w:t xml:space="preserve">Article 7. Départ des Associés dirigeants (bad leaver et good leaver)</w:t>
      </w:r>
    </w:p>
    <w:p>
      <w:pPr>
        <w:spacing w:after="120" w:line="276"/>
        <w:jc w:val="both"/>
      </w:pPr>
      <w:r>
        <w:t xml:space="preserve">Le présent article s'applique à tout Associé exerçant des fonctions de direction ou une activité opérationnelle au sein de la Société (un « Associé Dirigeant »), dont la liste figure en annexe [2].</w:t>
      </w:r>
    </w:p>
    <w:p>
      <w:pPr>
        <w:spacing w:after="120" w:line="276"/>
        <w:jc w:val="both"/>
      </w:pPr>
      <w:r>
        <w:t xml:space="preserve">En cas de cessation, pour quelque cause que ce soit, des fonctions ou de l'activité d'un Associé Dirigeant, celui-ci s'engage à céder aux autres Associés, qui s'engagent à les acquérir, la totalité de ses Titres, dans les conditions de prix ci-après. À cet effet, il consent aux autres Associés une promesse unilatérale de vente irrévocable pour la durée du présent pacte.</w:t>
      </w:r>
    </w:p>
    <w:p>
      <w:pPr>
        <w:spacing w:after="120" w:line="276"/>
        <w:jc w:val="both"/>
      </w:pPr>
      <w:r>
        <w:t xml:space="preserve">Départ légitime (good leaver). Est qualifié de départ légitime le départ résultant du décès, de l'invalidité, de la révocation ou du licenciement sans faute grave ou lourde, du départ à la retraite, ou de la démission postérieure à un délai de [quatre] ans à compter de la signature du présent pacte. En ce cas, le prix de rachat est égal à la valeur des Titres déterminée selon la méthode de valorisation prévue au présent pacte, sans décote.</w:t>
      </w:r>
    </w:p>
    <w:p>
      <w:pPr>
        <w:spacing w:after="120" w:line="276"/>
        <w:jc w:val="both"/>
      </w:pPr>
      <w:r>
        <w:t xml:space="preserve">Départ fautif (bad leaver). Est qualifié de départ fautif le départ résultant de la révocation ou du licenciement pour faute grave ou lourde, de la démission antérieure au délai mentionné ci-dessus, ou d'un manquement grave de l'Associé Dirigeant à ses obligations au titre du présent pacte, notamment à ses engagements de non-concurrence et d'exclusivité. En ce cas, le prix de rachat est égal à la valeur des Titres déterminée selon la même méthode, affectée d'une décote de [vingt] pour cent, sans que le prix ne puisse être inférieur au prix de souscription ou d'acquisition des Titres par l'Associé Dirigeant.</w:t>
      </w:r>
    </w:p>
    <w:p>
      <w:pPr>
        <w:spacing w:after="120" w:line="276"/>
        <w:jc w:val="both"/>
      </w:pPr>
      <w:r>
        <w:t xml:space="preserve">Méthode de valorisation. La valeur des Titres est déterminée d'un commun accord entre les Parties concernées. À défaut d'accord dans un délai de [trente] jours, elle est fixée par un tiers estimateur désigné, conformément à l'article 1592 du Code civil, d'un commun accord entre les Parties concernées ou, à défaut d'accord sur sa désignation, par le président du tribunal de commerce statuant en la forme des référés à la demande de la Partie la plus diligente ; l'estimation ainsi réalisée lie les Parties, sous réserve d'erreur grossière. Les frais d'expertise sont supportés [par moitié entre le cédant et les cessionnaires].</w:t>
      </w:r>
    </w:p>
    <w:p>
      <w:pPr>
        <w:spacing w:after="120" w:line="276"/>
        <w:jc w:val="both"/>
      </w:pPr>
      <w:r>
        <w:t xml:space="preserve">Réalisation. La Cession intervient dans un délai de [soixante] jours à compter de la fixation définitive du prix. Jusqu'à la réalisation, l'Associé Dirigeant conserve la qualité d'associé mais s'abstient de tout acte de nature à nuire à la Société.</w:t>
      </w:r>
    </w:p>
    <w:p>
      <w:pPr>
        <w:pStyle w:val="Heading1"/>
        <w:spacing w:after="120" w:before="280"/>
      </w:pPr>
      <w:r>
        <w:rPr>
          <w:b/>
          <w:bCs/>
          <w:color w:val="0D1B2E"/>
          <w:sz w:val="24"/>
          <w:szCs w:val="24"/>
        </w:rPr>
        <w:t xml:space="preserve">Article 8. Engagements de non-concurrence et d'exclusivité</w:t>
      </w:r>
    </w:p>
    <w:p>
      <w:pPr>
        <w:spacing w:after="120" w:line="276"/>
        <w:jc w:val="both"/>
      </w:pPr>
      <w:r>
        <w:t xml:space="preserve">Chaque Associé Dirigeant s'engage, pendant la durée de sa participation au capital et de ses fonctions, à consacrer à la Société le temps et les moyens nécessaires à l'exercice de son activité et à ne pas exercer, directement ou indirectement, d'activité concurrente de celle de la Société.</w:t>
      </w:r>
    </w:p>
    <w:p>
      <w:pPr>
        <w:spacing w:after="120" w:line="276"/>
        <w:jc w:val="both"/>
      </w:pPr>
      <w:r>
        <w:t xml:space="preserve">Chaque Associé Dirigeant s'interdit, pendant la durée du présent pacte et pendant une période de [deux] ans après la cessation de ses fonctions, dans le secteur géographique suivant : [zone], de : (a) exercer, participer ou s'intéresser, directement ou indirectement, à toute activité concurrente de l'activité de [objet précis] exercée par la Société ; (b) solliciter ou débaucher tout salarié, dirigeant ou prestataire de la Société ; (c) détourner ou tenter de détourner tout client ou fournisseur de la Société.</w:t>
      </w:r>
    </w:p>
    <w:p>
      <w:pPr>
        <w:spacing w:after="120" w:line="276"/>
        <w:jc w:val="both"/>
      </w:pPr>
      <w:r>
        <w:t xml:space="preserve">Cet engagement, limité dans le temps, l'espace et quant à l'activité visée, est proportionné aux intérêts légitimes de la Société qu'il a pour objet de protéger. La présente obligation ne s'applique pas à un Associé dont la participation est purement financière et qui n'exerce aucune fonction opérationnelle.</w:t>
      </w:r>
    </w:p>
    <w:p>
      <w:pPr>
        <w:spacing w:after="120" w:line="276"/>
        <w:jc w:val="both"/>
      </w:pPr>
      <w:r>
        <w:t xml:space="preserve">La détention, à titre de simple placement, de titres d'une société cotée n'excédant pas [cinq] pour cent de son capital ne constitue pas une violation du présent article.</w:t>
      </w:r>
    </w:p>
    <w:p>
      <w:pPr>
        <w:pStyle w:val="Heading1"/>
        <w:spacing w:after="120" w:before="280"/>
      </w:pPr>
      <w:r>
        <w:rPr>
          <w:b/>
          <w:bCs/>
          <w:color w:val="0D1B2E"/>
          <w:sz w:val="24"/>
          <w:szCs w:val="24"/>
        </w:rPr>
        <w:t xml:space="preserve">Article 9. Déclarations, garanties et confidentialité</w:t>
      </w:r>
    </w:p>
    <w:p>
      <w:pPr>
        <w:spacing w:after="120" w:line="276"/>
        <w:jc w:val="both"/>
      </w:pPr>
      <w:r>
        <w:t xml:space="preserve">Chaque Associé déclare et garantit aux autres : (a) qu'il dispose de la pleine capacité et, le cas échéant, des pouvoirs requis pour conclure et exécuter le présent pacte ; (b) qu'il est seul et légitime propriétaire des Titres qu'il détient, libres de tout gage, nantissement, promesse ou droit quelconque au profit d'un tiers, sous réserve de ceux résultant du présent pacte ; (c) que sa signature du présent pacte ne contrevient à aucun engagement antérieur.</w:t>
      </w:r>
    </w:p>
    <w:p>
      <w:pPr>
        <w:spacing w:after="120" w:line="276"/>
        <w:jc w:val="both"/>
      </w:pPr>
      <w:r>
        <w:t xml:space="preserve">Chaque Partie s'engage à tenir strictement confidentiels l'existence et le contenu du présent pacte, ainsi que toute information de nature financière, commerciale ou technique relative à la Société ou aux autres Parties dont elle aurait connaissance à ce titre.</w:t>
      </w:r>
    </w:p>
    <w:p>
      <w:pPr>
        <w:spacing w:after="120" w:line="276"/>
        <w:jc w:val="both"/>
      </w:pPr>
      <w:r>
        <w:t xml:space="preserve">Cette obligation de confidentialité ne s'applique pas aux informations tombées dans le domaine public sans manquement de la Partie concernée, ni aux communications imposées par la loi, une autorité compétente ou une décision de justice, ni à celles faites à ses conseils tenus au secret professionnel.</w:t>
      </w:r>
    </w:p>
    <w:p>
      <w:pPr>
        <w:spacing w:after="120" w:line="276"/>
        <w:jc w:val="both"/>
      </w:pPr>
      <w:r>
        <w:t xml:space="preserve">L'obligation de confidentialité demeure en vigueur pendant toute la durée du présent pacte et pendant [deux] ans après son expiration, quelle qu'en soit la cause.</w:t>
      </w:r>
    </w:p>
    <w:p>
      <w:pPr>
        <w:pStyle w:val="Heading1"/>
        <w:spacing w:after="120" w:before="280"/>
      </w:pPr>
      <w:r>
        <w:rPr>
          <w:b/>
          <w:bCs/>
          <w:color w:val="0D1B2E"/>
          <w:sz w:val="24"/>
          <w:szCs w:val="24"/>
        </w:rPr>
        <w:t xml:space="preserve">Article 10. Durée</w:t>
      </w:r>
    </w:p>
    <w:p>
      <w:pPr>
        <w:spacing w:after="120" w:line="276"/>
        <w:jc w:val="both"/>
      </w:pPr>
      <w:r>
        <w:t xml:space="preserve">Le présent pacte prend effet à la date de sa signature.</w:t>
      </w:r>
    </w:p>
    <w:p>
      <w:pPr>
        <w:spacing w:after="120" w:line="276"/>
        <w:jc w:val="both"/>
      </w:pPr>
      <w:r>
        <w:t xml:space="preserve">Il est conclu pour une durée déterminée de [dix] ans, renouvelable par accord exprès et écrit des Parties. Ce terme est retenu afin d'écarter la prohibition des engagements perpétuels posée par l'article 1210 du Code civil.</w:t>
      </w:r>
    </w:p>
    <w:p>
      <w:pPr>
        <w:spacing w:after="120" w:line="276"/>
        <w:jc w:val="both"/>
      </w:pPr>
      <w:r>
        <w:t xml:space="preserve">Le présent pacte cesse de plein droit de produire effet à l'égard d'un Associé à compter du jour où celui-ci a cédé la totalité de ses Titres dans le respect de ses stipulations, sans préjudice des obligations dont la survie est expressément prévue, notamment de confidentialité et de non-concurrence.</w:t>
      </w:r>
    </w:p>
    <w:p>
      <w:pPr>
        <w:spacing w:after="120" w:line="276"/>
        <w:jc w:val="both"/>
      </w:pPr>
      <w:r>
        <w:t xml:space="preserve">Le présent pacte prend fin de plein droit en cas de dissolution de la Société, d'admission de ses Titres aux négociations sur un marché réglementé, ou de réunion de tous les Titres entre les mains d'un seul Associé.</w:t>
      </w:r>
    </w:p>
    <w:p>
      <w:pPr>
        <w:pStyle w:val="Heading1"/>
        <w:spacing w:after="120" w:before="280"/>
      </w:pPr>
      <w:r>
        <w:rPr>
          <w:b/>
          <w:bCs/>
          <w:color w:val="0D1B2E"/>
          <w:sz w:val="24"/>
          <w:szCs w:val="24"/>
        </w:rPr>
        <w:t xml:space="preserve">Article 11. Sanction de l'inexécution</w:t>
      </w:r>
    </w:p>
    <w:p>
      <w:pPr>
        <w:spacing w:after="120" w:line="276"/>
        <w:jc w:val="both"/>
      </w:pPr>
      <w:r>
        <w:t xml:space="preserve">Les Parties reconnaissent que le respect des engagements pris au titre du présent pacte est déterminant de leur consentement.</w:t>
      </w:r>
    </w:p>
    <w:p>
      <w:pPr>
        <w:spacing w:after="120" w:line="276"/>
        <w:jc w:val="both"/>
      </w:pPr>
      <w:r>
        <w:t xml:space="preserve">Promesses et séquestre. Afin de renforcer l'efficacité des obligations de cession prévues au présent pacte, chaque Associé consent aux bénéficiaires concernés les promesses de vente irrévocables correspondantes et donne mandat au représentant légal de la Société de régulariser, en son nom, les ordres de mouvement ou actes de cession requis en cas de défaillance. Les Parties peuvent convenir de placer les Titres sous séquestre pour la durée nécessaire à l'exécution de ces engagements.</w:t>
      </w:r>
    </w:p>
    <w:p>
      <w:pPr>
        <w:spacing w:after="120" w:line="276"/>
        <w:jc w:val="both"/>
      </w:pPr>
      <w:r>
        <w:t xml:space="preserve">Exécution en nature. Conformément à l'article 1221 du Code civil, chaque Partie peut poursuivre l'exécution forcée en nature des obligations souscrites, notamment la réalisation des Cessions promises et l'exercice du droit de substitution ouvert par l'article 1123 du Code civil au titre du droit de préemption.</w:t>
      </w:r>
    </w:p>
    <w:p>
      <w:pPr>
        <w:spacing w:after="120" w:line="276"/>
        <w:jc w:val="both"/>
      </w:pPr>
      <w:r>
        <w:t xml:space="preserve">Clause pénale. Tout manquement d'une Partie à ses obligations de faire ou de ne pas faire au titre des articles relatifs à l'inaliénabilité, à l'agrément et à la préemption, aux droits de sortie ou à la non-concurrence, non réparé dans un délai de [quinze] jours suivant une mise en demeure restée infructueuse, ouvre droit au profit de chaque Partie lésée au paiement d'une somme forfaitaire de [montant] euros, sans préjudice de la réparation du préjudice excédentaire et de l'exécution en nature. Cette somme pourra être modérée ou augmentée par le juge en application de l'article 1231-5 du Code civil.</w:t>
      </w:r>
    </w:p>
    <w:p>
      <w:pPr>
        <w:spacing w:after="120" w:line="276"/>
        <w:jc w:val="both"/>
      </w:pPr>
      <w:r>
        <w:t xml:space="preserve">Survie des obligations. Les obligations de confidentialité et de non-concurrence, ainsi que les stipulations relatives au règlement des différends, survivent à l'expiration ou à la résolution du présent pacte pour la durée qui leur est propre.</w:t>
      </w:r>
    </w:p>
    <w:p>
      <w:pPr>
        <w:pStyle w:val="Heading1"/>
        <w:spacing w:after="120" w:before="280"/>
      </w:pPr>
      <w:r>
        <w:rPr>
          <w:b/>
          <w:bCs/>
          <w:color w:val="0D1B2E"/>
          <w:sz w:val="24"/>
          <w:szCs w:val="24"/>
        </w:rPr>
        <w:t xml:space="preserve">Article 12. Stipulations générales, notifications et règlement des différends</w:t>
      </w:r>
    </w:p>
    <w:p>
      <w:pPr>
        <w:spacing w:after="120" w:line="276"/>
        <w:jc w:val="both"/>
      </w:pPr>
      <w:r>
        <w:t xml:space="preserve">Adhésion. Toute personne appelée à devenir associé de la Société s'oblige, préalablement à l'inscription de ses Titres, à adhérer sans réserve au présent pacte par la signature d'un acte d'adhésion conforme au modèle figurant en annexe [3]. Les Associés s'engagent à subordonner toute Cession à cette adhésion.</w:t>
      </w:r>
    </w:p>
    <w:p>
      <w:pPr>
        <w:spacing w:after="120" w:line="276"/>
        <w:jc w:val="both"/>
      </w:pPr>
      <w:r>
        <w:t xml:space="preserve">Notifications. Toute notification au titre du présent pacte est valablement faite par lettre recommandée avec demande d'avis de réception ou par tout autre moyen conférant date certaine à sa réception, adressée à la Partie concernée à l'adresse figurant en tête des présentes ou à toute autre adresse ultérieurement notifiée dans les mêmes formes.</w:t>
      </w:r>
    </w:p>
    <w:p>
      <w:pPr>
        <w:spacing w:after="120" w:line="276"/>
        <w:jc w:val="both"/>
      </w:pPr>
      <w:r>
        <w:t xml:space="preserve">Intégralité. Le présent pacte exprime l'intégralité de l'accord des Parties sur son objet et annule tout engagement antérieur de même objet. Il ne peut être modifié que par un avenant écrit signé de toutes les Parties.</w:t>
      </w:r>
    </w:p>
    <w:p>
      <w:pPr>
        <w:spacing w:after="120" w:line="276"/>
        <w:jc w:val="both"/>
      </w:pPr>
      <w:r>
        <w:t xml:space="preserve">Divisibilité. Si l'une des stipulations du présent pacte était déclarée nulle ou inapplicable, les autres stipulations conserveraient leur plein effet. Les Parties s'engagent à substituer à la stipulation viciée une stipulation valable d'effet économique équivalent.</w:t>
      </w:r>
    </w:p>
    <w:p>
      <w:pPr>
        <w:spacing w:after="120" w:line="276"/>
        <w:jc w:val="both"/>
      </w:pPr>
      <w:r>
        <w:t xml:space="preserve">Tolérance. Le fait pour une Partie de ne pas se prévaloir d'un manquement de l'autre à l'une quelconque de ses obligations ne saurait valoir renonciation à s'en prévaloir ultérieurement.</w:t>
      </w:r>
    </w:p>
    <w:p>
      <w:pPr>
        <w:spacing w:after="120" w:line="276"/>
        <w:jc w:val="both"/>
      </w:pPr>
      <w:r>
        <w:t xml:space="preserve">Droit applicable. Le présent pacte est régi par le droit français.</w:t>
      </w:r>
    </w:p>
    <w:p>
      <w:pPr>
        <w:spacing w:after="120" w:line="276"/>
        <w:jc w:val="both"/>
      </w:pPr>
      <w:r>
        <w:t xml:space="preserve">Règlement des différends. Tout différend relatif à la validité, l'interprétation ou l'exécution du présent pacte sera préalablement soumis à une tentative de médiation conduite par un médiateur désigné d'un commun accord ou, à défaut, par [le président du tribunal de commerce de [ville]]. À défaut d'accord dans un délai de [soixante] jours à compter de la première réunion de médiation, le différend sera soumis [à l'arbitrage d'un ou plusieurs arbitres désignés conformément au règlement du [centre d'arbitrage], le siège de l'arbitrage étant fixé à [ville] / à la compétence exclusive du tribunal de commerce de [ville]].</w:t>
      </w:r>
    </w:p>
    <w:p>
      <w:pPr>
        <w:spacing w:before="400"/>
      </w:pPr>
    </w:p>
    <w:p>
      <w:pPr>
        <w:spacing w:after="120" w:line="276"/>
        <w:jc w:val="both"/>
      </w:pPr>
      <w:r>
        <w:t xml:space="preserve">Fait à [ville], le [date], en [nombre] exemplaires originaux, un pour chaque Partie et un pour être déposé au siège de la Société.</w:t>
      </w:r>
    </w:p>
    <w:p>
      <w:pPr>
        <w:spacing w:after="120" w:line="276"/>
        <w:jc w:val="both"/>
      </w:pPr>
      <w:r>
        <w:t xml:space="preserve">Chaque page est paraphée et la dernière est signée par chacune des Parties.</w:t>
      </w:r>
    </w:p>
    <w:p>
      <w:pPr>
        <w:spacing w:after="120" w:line="276"/>
        <w:jc w:val="both"/>
      </w:pPr>
      <w:r>
        <w:t xml:space="preserve">[Associé A] : [signature]</w:t>
      </w:r>
    </w:p>
    <w:p>
      <w:pPr>
        <w:spacing w:after="120" w:line="276"/>
        <w:jc w:val="both"/>
      </w:pPr>
      <w:r>
        <w:t xml:space="preserve">[Associé B] : [signature]</w:t>
      </w:r>
    </w:p>
    <w:p>
      <w:pPr>
        <w:spacing w:after="120" w:line="276"/>
        <w:jc w:val="both"/>
      </w:pPr>
      <w:r>
        <w:t xml:space="preserve">[L'Investisseur, représenté par [Nom, fonction]] : [signature]</w:t>
      </w:r>
    </w:p>
    <w:p>
      <w:pPr>
        <w:spacing w:after="120" w:line="276"/>
        <w:jc w:val="both"/>
      </w:pPr>
      <w:r>
        <w:t xml:space="preserve">Annexe 1 : répartition du capital de la Société.</w:t>
      </w:r>
    </w:p>
    <w:p>
      <w:pPr>
        <w:spacing w:after="120" w:line="276"/>
        <w:jc w:val="both"/>
      </w:pPr>
      <w:r>
        <w:t xml:space="preserve">Annexe 2 : liste des Associés Dirigeants.</w:t>
      </w:r>
    </w:p>
    <w:p>
      <w:pPr>
        <w:spacing w:after="120" w:line="276"/>
        <w:jc w:val="both"/>
      </w:pPr>
      <w:r>
        <w:t xml:space="preserve">Annexe 3 : modèle d'acte d'adhésion au pacte.</w:t>
      </w:r>
    </w:p>
    <w:sectPr>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5DB" w:sz="4" w:space="6"/>
      </w:pBdr>
      <w:jc w:val="center"/>
    </w:pPr>
    <w:r>
      <w:rPr>
        <w:color w:val="6B7280"/>
        <w:sz w:val="15"/>
        <w:szCs w:val="15"/>
      </w:rPr>
      <w:t xml:space="preserve">Modèle Pactolane, à adapter à votre situation. Ne constitue pas un conseil juridique.   </w:t>
    </w:r>
    <w:r>
      <w:rPr>
        <w:color w:val="6B7280"/>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PACTE D'ASSOCIÉS</dc:title>
  <dc:creator>Pactolane</dc:creator>
  <dc:description>Modele de contrat Pactolane, a adapter.</dc:description>
  <cp:lastModifiedBy>Un-named</cp:lastModifiedBy>
  <cp:revision>1</cp:revision>
  <dcterms:created xsi:type="dcterms:W3CDTF">2026-07-18T17:33:48.382Z</dcterms:created>
  <dcterms:modified xsi:type="dcterms:W3CDTF">2026-07-18T17:33:48.382Z</dcterms:modified>
</cp:coreProperties>
</file>

<file path=docProps/custom.xml><?xml version="1.0" encoding="utf-8"?>
<Properties xmlns="http://schemas.openxmlformats.org/officeDocument/2006/custom-properties" xmlns:vt="http://schemas.openxmlformats.org/officeDocument/2006/docPropsVTypes"/>
</file>