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PROTOCOLE D'ACCORD TRANSACTIONNEL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 Première Partie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 Seconde Partie »,</w:t>
      </w:r>
    </w:p>
    <w:p>
      <w:pPr>
        <w:spacing w:after="120" w:line="276"/>
        <w:jc w:val="both"/>
      </w:pPr>
      <w:r>
        <w:t xml:space="preserve">D'AUTRE PART,</w:t>
      </w:r>
    </w:p>
    <w:p>
      <w:pPr>
        <w:spacing w:after="120" w:line="276"/>
        <w:jc w:val="both"/>
      </w:pPr>
      <w:r>
        <w:t xml:space="preserve">La Première Partie et la Seconde Partie étant ci-après dénommées ensemble « les Parties » et individuellement « une Partie ».</w:t>
      </w:r>
    </w:p>
    <w:p>
      <w:pPr>
        <w:spacing w:after="120" w:line="276"/>
        <w:jc w:val="both"/>
      </w:pPr>
      <w:r>
        <w:t xml:space="preserve">Chacune des Parties déclare avoir la capacité et le pouvoir de disposer des droits compris dans le présent protocole, conformément à l'article 2045 du Code civil, et reconnaît avoir été en mesure de se faire assister du conseil de son choix préalablement à sa signature.</w:t>
      </w:r>
    </w:p>
    <w:p>
      <w:pPr>
        <w:spacing w:after="120" w:line="276"/>
        <w:jc w:val="both"/>
      </w:pPr>
      <w:r>
        <w:t xml:space="preserve">Le présent protocole constitue une transaction au sens des articles 2044 et suivants du Code civil.</w:t>
      </w:r>
    </w:p>
    <w:p>
      <w:pPr>
        <w:spacing w:after="120" w:line="276"/>
        <w:jc w:val="both"/>
      </w:pPr>
      <w:r>
        <w:t xml:space="preserve">IL A ETE PREALABLEMENT EXPOSE CE QUI SUIT :</w:t>
      </w:r>
    </w:p>
    <w:p>
      <w:pPr>
        <w:spacing w:after="120" w:line="276"/>
        <w:jc w:val="both"/>
      </w:pPr>
      <w:r>
        <w:t xml:space="preserve">Les Parties sont en relation d'affaires au titre de [nature de la relation contractuelle : contrat de fourniture, contrat de prestation, contrat-cadre, etc.] conclu le [date] (ci-après « le Contrat »).</w:t>
      </w:r>
    </w:p>
    <w:p>
      <w:pPr>
        <w:spacing w:after="120" w:line="276"/>
        <w:jc w:val="both"/>
      </w:pPr>
      <w:r>
        <w:t xml:space="preserve">Un différend est né entre les Parties portant sur [description synthétique du différend : retards de livraison, non-conformité de prestation, factures impayées, pénalités réclamées, etc.].</w:t>
      </w:r>
    </w:p>
    <w:p>
      <w:pPr>
        <w:spacing w:after="120" w:line="276"/>
        <w:jc w:val="both"/>
      </w:pPr>
      <w:r>
        <w:t xml:space="preserve">La Première Partie soutient que [exposé de la position et des prétentions de la Première Partie].</w:t>
      </w:r>
    </w:p>
    <w:p>
      <w:pPr>
        <w:spacing w:after="120" w:line="276"/>
        <w:jc w:val="both"/>
      </w:pPr>
      <w:r>
        <w:t xml:space="preserve">La Seconde Partie soutient au contraire que [exposé de la position et des prétentions de la Seconde Partie].</w:t>
      </w:r>
    </w:p>
    <w:p>
      <w:pPr>
        <w:spacing w:after="120" w:line="276"/>
        <w:jc w:val="both"/>
      </w:pPr>
      <w:r>
        <w:t xml:space="preserve">[Le cas échéant] Une instance a été introduite devant [juridiction] le [date] et est actuellement pendante sous le numéro de rôle [numéro].</w:t>
      </w:r>
    </w:p>
    <w:p>
      <w:pPr>
        <w:spacing w:after="120" w:line="276"/>
        <w:jc w:val="both"/>
      </w:pPr>
      <w:r>
        <w:t xml:space="preserve">Souhaitant mettre un terme définitif à leur différend et prévenir toute contestation ultérieure sans reconnaissance de responsabilité de part ni d'autre, les Parties se sont rapprochées et, au terme de discussions menées de bonne foi, sont convenues, par des concessions réciproques, de conclure le présent protocole d'accord transactionnel.</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Exposé du différend et objet de la transaction</w:t>
      </w:r>
    </w:p>
    <w:p>
      <w:pPr>
        <w:spacing w:after="120" w:line="276"/>
        <w:jc w:val="both"/>
      </w:pPr>
      <w:r>
        <w:t xml:space="preserve">Le présent protocole a pour objet de régler de manière définitive et irrévocable, par des concessions réciproques, l'ensemble du différend décrit au préambule qui oppose les Parties au titre du Contrat.</w:t>
      </w:r>
    </w:p>
    <w:p>
      <w:pPr>
        <w:spacing w:after="120" w:line="276"/>
        <w:jc w:val="both"/>
      </w:pPr>
      <w:r>
        <w:t xml:space="preserve">L'exposé figurant au préambule fait partie intégrante du présent protocole et en délimite le champ. Conformément aux articles 2048 et 2049 du Code civil, la transaction ne règle que les différends qui s'y trouvent compris, qu'ils soient exprimés ou qu'ils résultent nécessairement de ce qui est exprimé.</w:t>
      </w:r>
    </w:p>
    <w:p>
      <w:pPr>
        <w:spacing w:after="120" w:line="276"/>
        <w:jc w:val="both"/>
      </w:pPr>
      <w:r>
        <w:t xml:space="preserve">Les concessions consenties ci-après le sont sans que la conclusion du présent protocole puisse être interprétée comme une reconnaissance de responsabilité, de faute ou de bien-fondé des prétentions de l'une ou l'autre des Parties.</w:t>
      </w:r>
    </w:p>
    <w:p>
      <w:pPr>
        <w:spacing w:after="120" w:line="276"/>
        <w:jc w:val="both"/>
      </w:pPr>
      <w:r>
        <w:t xml:space="preserve">Les Parties reconnaissent avoir une parfaite connaissance de l'objet du différend et de l'étendue de leurs droits et obligations respectifs.</w:t>
      </w:r>
    </w:p>
    <w:p>
      <w:pPr>
        <w:pStyle w:val="Heading1"/>
        <w:spacing w:after="120" w:before="280"/>
      </w:pPr>
      <w:r>
        <w:rPr>
          <w:b/>
          <w:bCs/>
          <w:color w:val="0D1B2E"/>
          <w:sz w:val="24"/>
          <w:szCs w:val="24"/>
        </w:rPr>
        <w:t xml:space="preserve">Article 2. Concessions réciproques</w:t>
      </w:r>
    </w:p>
    <w:p>
      <w:pPr>
        <w:spacing w:after="120" w:line="276"/>
        <w:jc w:val="both"/>
      </w:pPr>
      <w:r>
        <w:t xml:space="preserve">En considération de la présente transaction et afin d'y mettre fin, les Parties consentent les concessions réciproques suivantes, qu'elles reconnaissent réelles, sérieuses et déterminantes de leur consentement.</w:t>
      </w:r>
    </w:p>
    <w:p>
      <w:pPr>
        <w:spacing w:after="120" w:line="276"/>
        <w:jc w:val="both"/>
      </w:pPr>
      <w:r>
        <w:t xml:space="preserve">(a) La Première Partie consent à [description précise de la concession : renonciation à une créance de [montant] euros, abandon d'une réclamation, renonciation à des pénalités, etc.].</w:t>
      </w:r>
    </w:p>
    <w:p>
      <w:pPr>
        <w:spacing w:after="120" w:line="276"/>
        <w:jc w:val="both"/>
      </w:pPr>
      <w:r>
        <w:t xml:space="preserve">(b) La Seconde Partie consent à [description précise de la concession : versement d'une indemnité transactionnelle, renonciation à sa propre demande, abandon d'une créance, etc.].</w:t>
      </w:r>
    </w:p>
    <w:p>
      <w:pPr>
        <w:spacing w:after="120" w:line="276"/>
        <w:jc w:val="both"/>
      </w:pPr>
      <w:r>
        <w:t xml:space="preserve">Les Parties reconnaissent expressément que ces concessions sont interdépendantes et constituent la contrepartie l'une de l'autre.</w:t>
      </w:r>
    </w:p>
    <w:p>
      <w:pPr>
        <w:spacing w:after="120" w:line="276"/>
        <w:jc w:val="both"/>
      </w:pPr>
      <w:r>
        <w:t xml:space="preserve">Les Parties reconnaissent que ces concessions sont réelles, sérieuses et non dérisoires, et déterminantes de leur consentement.</w:t>
      </w:r>
    </w:p>
    <w:p>
      <w:pPr>
        <w:pStyle w:val="Heading1"/>
        <w:spacing w:after="120" w:before="280"/>
      </w:pPr>
      <w:r>
        <w:rPr>
          <w:b/>
          <w:bCs/>
          <w:color w:val="0D1B2E"/>
          <w:sz w:val="24"/>
          <w:szCs w:val="24"/>
        </w:rPr>
        <w:t xml:space="preserve">Article 3. Indemnité transactionnelle et modalités de paiement</w:t>
      </w:r>
    </w:p>
    <w:p>
      <w:pPr>
        <w:spacing w:after="120" w:line="276"/>
        <w:jc w:val="both"/>
      </w:pPr>
      <w:r>
        <w:t xml:space="preserve">En exécution des concessions qui précèdent, la Seconde Partie s'engage à verser à la Première Partie une indemnité transactionnelle, forfaitaire, globale et définitive d'un montant de [montant en chiffres] euros ([montant en lettres] euros).</w:t>
      </w:r>
    </w:p>
    <w:p>
      <w:pPr>
        <w:spacing w:after="120" w:line="276"/>
        <w:jc w:val="both"/>
      </w:pPr>
      <w:r>
        <w:t xml:space="preserve">Cette indemnité solde l'intégralité des réclamations des Parties au titre du différend visé au préambule. Elle présente le caractère de [préciser la nature : indemnité réparant un préjudice, contrepartie d'une prestation, etc.], étant précisé que la qualification retenue par les Parties ne préjuge pas du régime fiscal et social des sommes, qui relève de leur nature réelle.</w:t>
      </w:r>
    </w:p>
    <w:p>
      <w:pPr>
        <w:spacing w:after="120" w:line="276"/>
        <w:jc w:val="both"/>
      </w:pPr>
      <w:r>
        <w:t xml:space="preserve">[Option 1, paiement unique] L'indemnité sera versée en une seule fois, au plus tard le [date], par virement bancaire sur le compte de la Première Partie dont les coordonnées figurent en annexe.</w:t>
      </w:r>
    </w:p>
    <w:p>
      <w:pPr>
        <w:spacing w:after="120" w:line="276"/>
        <w:jc w:val="both"/>
      </w:pPr>
      <w:r>
        <w:t xml:space="preserve">[Option 2, paiement échelonné] L'indemnité sera versée selon l'échéancier suivant : (a) une première échéance de [montant] euros au plus tard le [date] ; (b) une deuxième échéance de [montant] euros au plus tard le [date] ; (c) le solde de [montant] euros au plus tard le [date], par virement bancaire sur le compte de la Première Partie.</w:t>
      </w:r>
    </w:p>
    <w:p>
      <w:pPr>
        <w:spacing w:after="120" w:line="276"/>
        <w:jc w:val="both"/>
      </w:pPr>
      <w:r>
        <w:t xml:space="preserve">En cas de paiement échelonné, le défaut de règlement d'une seule échéance à son terme, huit (8) jours après une mise en demeure restée infructueuse, entraînera de plein droit la déchéance du terme et rendra immédiatement exigible la totalité du solde restant dû.</w:t>
      </w:r>
    </w:p>
    <w:p>
      <w:pPr>
        <w:spacing w:after="120" w:line="276"/>
        <w:jc w:val="both"/>
      </w:pPr>
      <w:r>
        <w:t xml:space="preserve">En outre, toute somme non réglée à son échéance portera intérêt de retard et donnera lieu, à titre de clause pénale, au versement d'une pénalité égale à [X] pour cent des sommes dues, sans préjudice du recouvrement du principal.</w:t>
      </w:r>
    </w:p>
    <w:p>
      <w:pPr>
        <w:spacing w:after="120" w:line="276"/>
        <w:jc w:val="both"/>
      </w:pPr>
      <w:r>
        <w:t xml:space="preserve">Le paiement intégral de l'indemnité vaut exécution complète des obligations pécuniaires de la Seconde Partie au titre du présent protocole.</w:t>
      </w:r>
    </w:p>
    <w:p>
      <w:pPr>
        <w:pStyle w:val="Heading1"/>
        <w:spacing w:after="120" w:before="280"/>
      </w:pPr>
      <w:r>
        <w:rPr>
          <w:b/>
          <w:bCs/>
          <w:color w:val="0D1B2E"/>
          <w:sz w:val="24"/>
          <w:szCs w:val="24"/>
        </w:rPr>
        <w:t xml:space="preserve">Article 4. Renonciation et désistement</w:t>
      </w:r>
    </w:p>
    <w:p>
      <w:pPr>
        <w:spacing w:after="120" w:line="276"/>
        <w:jc w:val="both"/>
      </w:pPr>
      <w:r>
        <w:t xml:space="preserve">Sous réserve de la parfaite exécution des engagements souscrits au présent protocole, chacune des Parties renonce de façon définitive, irrévocable et sans réserve à toute action, instance, demande, réclamation ou prétention de quelque nature que ce soit, née ou à naître, à l'encontre de l'autre Partie et relative au différend réglé par les présentes.</w:t>
      </w:r>
    </w:p>
    <w:p>
      <w:pPr>
        <w:spacing w:after="120" w:line="276"/>
        <w:jc w:val="both"/>
      </w:pPr>
      <w:r>
        <w:t xml:space="preserve">Cette renonciation s'entend de toute prétention en principal, intérêts, indemnités, dommages et intérêts, pénalités, frais et dépens se rapportant à l'objet de la transaction.</w:t>
      </w:r>
    </w:p>
    <w:p>
      <w:pPr>
        <w:spacing w:after="120" w:line="276"/>
        <w:jc w:val="both"/>
      </w:pPr>
      <w:r>
        <w:t xml:space="preserve">[Le cas échéant, instance pendante] Les Parties conviennent de se désister réciproquement de l'instance et de l'action pendantes devant [juridiction] sous le numéro de rôle [numéro]. Chaque Partie fera son affaire personnelle des diligences nécessaires à ce désistement et conservera la charge de ses propres frais et honoraires, sauf accord contraire exprès.</w:t>
      </w:r>
    </w:p>
    <w:p>
      <w:pPr>
        <w:spacing w:after="120" w:line="276"/>
        <w:jc w:val="both"/>
      </w:pPr>
      <w:r>
        <w:t xml:space="preserve">[Le cas échéant] Les Parties pourront solliciter conjointement l'homologation du présent protocole afin de lui conférer force exécutoire, dans les conditions prévues par le Code de procédure civile.</w:t>
      </w:r>
    </w:p>
    <w:p>
      <w:pPr>
        <w:spacing w:after="120" w:line="276"/>
        <w:jc w:val="both"/>
      </w:pPr>
      <w:r>
        <w:t xml:space="preserve">La présente renonciation est strictement circonscrite à l'objet du différend décrit au préambule et n'emporte renonciation à aucun droit étranger à cet objet.</w:t>
      </w:r>
    </w:p>
    <w:p>
      <w:pPr>
        <w:pStyle w:val="Heading1"/>
        <w:spacing w:after="120" w:before="280"/>
      </w:pPr>
      <w:r>
        <w:rPr>
          <w:b/>
          <w:bCs/>
          <w:color w:val="0D1B2E"/>
          <w:sz w:val="24"/>
          <w:szCs w:val="24"/>
        </w:rPr>
        <w:t xml:space="preserve">Article 5. Confidentialité</w:t>
      </w:r>
    </w:p>
    <w:p>
      <w:pPr>
        <w:spacing w:after="120" w:line="276"/>
        <w:jc w:val="both"/>
      </w:pPr>
      <w:r>
        <w:t xml:space="preserve">Les Parties s'engagent à conserver strictement confidentiels l'existence, le contenu et les modalités du présent protocole, ainsi que les circonstances et les négociations ayant conduit à sa conclusion.</w:t>
      </w:r>
    </w:p>
    <w:p>
      <w:pPr>
        <w:spacing w:after="120" w:line="276"/>
        <w:jc w:val="both"/>
      </w:pPr>
      <w:r>
        <w:t xml:space="preserve">Cet engagement ne fait pas obstacle à la communication du protocole aux conseils, experts-comptables, commissaires aux comptes et administrations des Parties tenus au secret professionnel, ni à sa production en justice lorsqu'elle est nécessaire à l'exercice ou à la défense d'un droit, notamment pour opposer l'effet extinctif de la transaction.</w:t>
      </w:r>
    </w:p>
    <w:p>
      <w:pPr>
        <w:spacing w:after="120" w:line="276"/>
        <w:jc w:val="both"/>
      </w:pPr>
      <w:r>
        <w:t xml:space="preserve">Les Parties s'interdisent réciproquement tout dénigrement, propos ou publication de nature à porter atteinte à la réputation ou aux intérêts de l'autre Partie à raison du différend réglé.</w:t>
      </w:r>
    </w:p>
    <w:p>
      <w:pPr>
        <w:spacing w:after="120" w:line="276"/>
        <w:jc w:val="both"/>
      </w:pPr>
      <w:r>
        <w:t xml:space="preserve">Cet engagement de confidentialité demeure en vigueur pour une durée de [X] ans à compter de la signature des présentes.</w:t>
      </w:r>
    </w:p>
    <w:p>
      <w:pPr>
        <w:pStyle w:val="Heading1"/>
        <w:spacing w:after="120" w:before="280"/>
      </w:pPr>
      <w:r>
        <w:rPr>
          <w:b/>
          <w:bCs/>
          <w:color w:val="0D1B2E"/>
          <w:sz w:val="24"/>
          <w:szCs w:val="24"/>
        </w:rPr>
        <w:t xml:space="preserve">Article 6. Intégralité de l'accord</w:t>
      </w:r>
    </w:p>
    <w:p>
      <w:pPr>
        <w:spacing w:after="120" w:line="276"/>
        <w:jc w:val="both"/>
      </w:pPr>
      <w:r>
        <w:t xml:space="preserve">Le présent protocole exprime l'intégralité de l'accord des Parties relatif au différend qu'il règle. Il annule et remplace tout accord, engagement, correspondance, échange ou déclaration antérieurs, écrits ou verbaux, portant sur le même objet.</w:t>
      </w:r>
    </w:p>
    <w:p>
      <w:pPr>
        <w:spacing w:after="120" w:line="276"/>
        <w:jc w:val="both"/>
      </w:pPr>
      <w:r>
        <w:t xml:space="preserve">Aucun document, courrier, courriel ou déclaration échangé au cours des négociations ne saurait fonder une prétention allant au-delà des stipulations expresses du présent protocole.</w:t>
      </w:r>
    </w:p>
    <w:p>
      <w:pPr>
        <w:spacing w:after="120" w:line="276"/>
        <w:jc w:val="both"/>
      </w:pPr>
      <w:r>
        <w:t xml:space="preserve">Toute modification du présent protocole devra faire l'objet d'un avenant écrit et signé par les Parties.</w:t>
      </w:r>
    </w:p>
    <w:p>
      <w:pPr>
        <w:pStyle w:val="Heading1"/>
        <w:spacing w:after="120" w:before="280"/>
      </w:pPr>
      <w:r>
        <w:rPr>
          <w:b/>
          <w:bCs/>
          <w:color w:val="0D1B2E"/>
          <w:sz w:val="24"/>
          <w:szCs w:val="24"/>
        </w:rPr>
        <w:t xml:space="preserve">Article 7. Indivisibilité</w:t>
      </w:r>
    </w:p>
    <w:p>
      <w:pPr>
        <w:spacing w:after="120" w:line="276"/>
        <w:jc w:val="both"/>
      </w:pPr>
      <w:r>
        <w:t xml:space="preserve">Les stipulations essentielles du présent protocole, et notamment le versement de l'indemnité transactionnelle et les renonciations réciproques, forment un tout indivisible et interdépendant.</w:t>
      </w:r>
    </w:p>
    <w:p>
      <w:pPr>
        <w:spacing w:after="120" w:line="276"/>
        <w:jc w:val="both"/>
      </w:pPr>
      <w:r>
        <w:t xml:space="preserve">Le consentement de chaque Partie a été déterminé par l'ensemble de ces stipulations prises dans leur globalité.</w:t>
      </w:r>
    </w:p>
    <w:p>
      <w:pPr>
        <w:spacing w:after="120" w:line="276"/>
        <w:jc w:val="both"/>
      </w:pPr>
      <w:r>
        <w:t xml:space="preserve">L'inexécution par l'une des Parties d'un engagement essentiel autorise l'autre Partie à se prévaloir de la caducité ou de la résolution de l'ensemble du protocole et à reprendre l'intégralité de ses droits et prétentions initiaux, sans préjudice de tous dommages et intérêts.</w:t>
      </w:r>
    </w:p>
    <w:p>
      <w:pPr>
        <w:pStyle w:val="Heading1"/>
        <w:spacing w:after="120" w:before="280"/>
      </w:pPr>
      <w:r>
        <w:rPr>
          <w:b/>
          <w:bCs/>
          <w:color w:val="0D1B2E"/>
          <w:sz w:val="24"/>
          <w:szCs w:val="24"/>
        </w:rPr>
        <w:t xml:space="preserve">Article 8. Effet et portée de la transaction</w:t>
      </w:r>
    </w:p>
    <w:p>
      <w:pPr>
        <w:spacing w:after="120" w:line="276"/>
        <w:jc w:val="both"/>
      </w:pPr>
      <w:r>
        <w:t xml:space="preserve">Conformément à l'article 2052 du Code civil, le présent protocole fait obstacle à l'introduction ou à la poursuite entre les Parties de toute action ayant le même objet que celui réglé par les présentes.</w:t>
      </w:r>
    </w:p>
    <w:p>
      <w:pPr>
        <w:spacing w:after="120" w:line="276"/>
        <w:jc w:val="both"/>
      </w:pPr>
      <w:r>
        <w:t xml:space="preserve">Les Parties reconnaissent que la transaction produit un effet extinctif à l'égard des seuls différends visés au préambule et ne saurait être étendue à des litiges qui n'y seraient pas compris.</w:t>
      </w:r>
    </w:p>
    <w:p>
      <w:pPr>
        <w:spacing w:after="120" w:line="276"/>
        <w:jc w:val="both"/>
      </w:pPr>
      <w:r>
        <w:t xml:space="preserve">Chaque Partie pourra opposer le présent protocole comme fin de non-recevoir à toute action qui serait engagée en méconnaissance des présentes.</w:t>
      </w:r>
    </w:p>
    <w:p>
      <w:pPr>
        <w:pStyle w:val="Heading1"/>
        <w:spacing w:after="120" w:before="280"/>
      </w:pPr>
      <w:r>
        <w:rPr>
          <w:b/>
          <w:bCs/>
          <w:color w:val="0D1B2E"/>
          <w:sz w:val="24"/>
          <w:szCs w:val="24"/>
        </w:rPr>
        <w:t xml:space="preserve">Article 9. Survie de certaines obligations</w:t>
      </w:r>
    </w:p>
    <w:p>
      <w:pPr>
        <w:spacing w:after="120" w:line="276"/>
        <w:jc w:val="both"/>
      </w:pPr>
      <w:r>
        <w:t xml:space="preserve">Les engagements qui, par leur nature, ont vocation à perdurer au-delà de l'exécution du présent protocole demeureront en vigueur après le versement complet de l'indemnité transactionnelle.</w:t>
      </w:r>
    </w:p>
    <w:p>
      <w:pPr>
        <w:spacing w:after="120" w:line="276"/>
        <w:jc w:val="both"/>
      </w:pPr>
      <w:r>
        <w:t xml:space="preserve">Sont notamment maintenus les engagements de confidentialité et de non-dénigrement, les renonciations et garanties de non-recours, ainsi que les stipulations relatives au règlement des différends et à la juridiction compétente.</w:t>
      </w:r>
    </w:p>
    <w:p>
      <w:pPr>
        <w:spacing w:after="120" w:line="276"/>
        <w:jc w:val="both"/>
      </w:pPr>
      <w:r>
        <w:t xml:space="preserve">Le versement intégral de l'indemnité ne saurait délier une Partie des obligations dont la survie est ainsi prévue.</w:t>
      </w:r>
    </w:p>
    <w:p>
      <w:pPr>
        <w:pStyle w:val="Heading1"/>
        <w:spacing w:after="120" w:before="280"/>
      </w:pPr>
      <w:r>
        <w:rPr>
          <w:b/>
          <w:bCs/>
          <w:color w:val="0D1B2E"/>
          <w:sz w:val="24"/>
          <w:szCs w:val="24"/>
        </w:rPr>
        <w:t xml:space="preserve">Article 10. Notifications</w:t>
      </w:r>
    </w:p>
    <w:p>
      <w:pPr>
        <w:spacing w:after="120" w:line="276"/>
        <w:jc w:val="both"/>
      </w:pPr>
      <w:r>
        <w:t xml:space="preserve">Toute notification, mise en demeure ou communication au titre du présent protocole sera valablement adressée par lettre recommandée avec avis de réception, ou par tout autre moyen conférant date certaine, aux adresses des sièges sociaux figurant en tête des présentes.</w:t>
      </w:r>
    </w:p>
    <w:p>
      <w:pPr>
        <w:spacing w:after="120" w:line="276"/>
        <w:jc w:val="both"/>
      </w:pPr>
      <w:r>
        <w:t xml:space="preserve">Toute Partie pourra modifier l'adresse de notification la concernant en le portant à la connaissance de l'autre Partie dans les mêmes formes.</w:t>
      </w:r>
    </w:p>
    <w:p>
      <w:pPr>
        <w:spacing w:after="120" w:line="276"/>
        <w:jc w:val="both"/>
      </w:pPr>
      <w:r>
        <w:t xml:space="preserve">Une notification sera réputée reçue à la date de première présentation du courrier recommandé ou à la date d'accusé de réception du moyen de communication employé.</w:t>
      </w:r>
    </w:p>
    <w:p>
      <w:pPr>
        <w:pStyle w:val="Heading1"/>
        <w:spacing w:after="120" w:before="280"/>
      </w:pPr>
      <w:r>
        <w:rPr>
          <w:b/>
          <w:bCs/>
          <w:color w:val="0D1B2E"/>
          <w:sz w:val="24"/>
          <w:szCs w:val="24"/>
        </w:rPr>
        <w:t xml:space="preserve">Article 11. Divisibilité</w:t>
      </w:r>
    </w:p>
    <w:p>
      <w:pPr>
        <w:spacing w:after="120" w:line="276"/>
        <w:jc w:val="both"/>
      </w:pPr>
      <w:r>
        <w:t xml:space="preserve">Si l'une quelconque des stipulations accessoires du présent protocole était déclarée nulle, non écrite ou inapplicable en vertu d'une loi, d'un règlement ou d'une décision de justice devenue définitive, cette stipulation serait réputée non écrite et les autres stipulations conserveraient toute leur force et leur portée.</w:t>
      </w:r>
    </w:p>
    <w:p>
      <w:pPr>
        <w:spacing w:after="120" w:line="276"/>
        <w:jc w:val="both"/>
      </w:pPr>
      <w:r>
        <w:t xml:space="preserve">Les Parties s'engagent, dans cette hypothèse, à négocier de bonne foi une stipulation de substitution poursuivant, dans les limites de la loi, l'objectif de la clause écartée.</w:t>
      </w:r>
    </w:p>
    <w:p>
      <w:pPr>
        <w:spacing w:after="120" w:line="276"/>
        <w:jc w:val="both"/>
      </w:pPr>
      <w:r>
        <w:t xml:space="preserve">La présente clause de divisibilité s'applique sous réserve de l'indivisibilité des stipulations essentielles prévue à l'article relatif à l'indivisibilité, laquelle prévaut pour le noyau transactionnel.</w:t>
      </w:r>
    </w:p>
    <w:p>
      <w:pPr>
        <w:pStyle w:val="Heading1"/>
        <w:spacing w:after="120" w:before="280"/>
      </w:pPr>
      <w:r>
        <w:rPr>
          <w:b/>
          <w:bCs/>
          <w:color w:val="0D1B2E"/>
          <w:sz w:val="24"/>
          <w:szCs w:val="24"/>
        </w:rPr>
        <w:t xml:space="preserve">Article 12. Bonne foi, règlement amiable et juridiction compétente</w:t>
      </w:r>
    </w:p>
    <w:p>
      <w:pPr>
        <w:spacing w:after="120" w:line="276"/>
        <w:jc w:val="both"/>
      </w:pPr>
      <w:r>
        <w:t xml:space="preserve">Le présent protocole est régi par le droit français. Les Parties s'engagent à l'exécuter de bonne foi.</w:t>
      </w:r>
    </w:p>
    <w:p>
      <w:pPr>
        <w:spacing w:after="120" w:line="276"/>
        <w:jc w:val="both"/>
      </w:pPr>
      <w:r>
        <w:t xml:space="preserve">En cas de différend né de l'interprétation ou de l'exécution du présent protocole lui-même, les Parties s'engagent, préalablement à toute action contentieuse, à rechercher une solution amiable et à recourir à une médiation dans un délai de [X] jours à compter de la notification du différend par l'une des Parties.</w:t>
      </w:r>
    </w:p>
    <w:p>
      <w:pPr>
        <w:spacing w:after="120" w:line="276"/>
        <w:jc w:val="both"/>
      </w:pPr>
      <w:r>
        <w:t xml:space="preserve">A défaut d'accord amiable dans ce délai, tout litige relatif au présent protocole sera soumis à la compétence exclusive du Tribunal [des activités économiques / de commerce] de [ville], nonobstant pluralité de défendeurs ou appel en garantie.</w:t>
      </w:r>
    </w:p>
    <w:p>
      <w:pPr>
        <w:spacing w:before="400"/>
      </w:pPr>
    </w:p>
    <w:p>
      <w:pPr>
        <w:spacing w:after="120" w:line="276"/>
        <w:jc w:val="both"/>
      </w:pPr>
      <w:r>
        <w:t xml:space="preserve">Le présent protocole comporte [nombre] articles et [nombre] annexe(s).</w:t>
      </w:r>
    </w:p>
    <w:p>
      <w:pPr>
        <w:spacing w:after="120" w:line="276"/>
        <w:jc w:val="both"/>
      </w:pPr>
      <w:r>
        <w:t xml:space="preserve">Les Parties reconnaissent avoir librement négocié et consenti aux présentes en toute connaissance de cause, sans contrainte ni réticence dolosive.</w:t>
      </w:r>
    </w:p>
    <w:p>
      <w:pPr>
        <w:spacing w:after="120" w:line="276"/>
        <w:jc w:val="both"/>
      </w:pPr>
      <w:r>
        <w:t xml:space="preserve">Fait à [ville], le [date], en deux (2) exemplaires originaux, un pour chacune des Parties, chaque page étant paraphée et la dernière signée précédée de la mention manuscrite « Lu et approuvé, bon pour transaction et renonciation à tout recours ».</w:t>
      </w:r>
    </w:p>
    <w:p>
      <w:pPr>
        <w:spacing w:after="120" w:line="276"/>
        <w:jc w:val="both"/>
      </w:pPr>
      <w:r>
        <w:t xml:space="preserve">Pour la Première Partie : [Nom, prénom, qualité, signature]</w:t>
      </w:r>
    </w:p>
    <w:p>
      <w:pPr>
        <w:spacing w:after="120" w:line="276"/>
        <w:jc w:val="both"/>
      </w:pPr>
      <w:r>
        <w:t xml:space="preserve">Pour la Seconde Partie : [Nom, prénom, qualité,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 TRANSACTIONNEL</dc:title>
  <dc:creator>Pactolane</dc:creator>
  <dc:description>Modele de contrat Pactolane, a adapter.</dc:description>
  <cp:lastModifiedBy>Un-named</cp:lastModifiedBy>
  <cp:revision>1</cp:revision>
  <dcterms:created xsi:type="dcterms:W3CDTF">2026-07-19T22:13:58.140Z</dcterms:created>
  <dcterms:modified xsi:type="dcterms:W3CDTF">2026-07-19T22:13:58.140Z</dcterms:modified>
</cp:coreProperties>
</file>

<file path=docProps/custom.xml><?xml version="1.0" encoding="utf-8"?>
<Properties xmlns="http://schemas.openxmlformats.org/officeDocument/2006/custom-properties" xmlns:vt="http://schemas.openxmlformats.org/officeDocument/2006/docPropsVTypes"/>
</file>