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SERVICES DE DEVELOPPEMENT INFORMATIQUE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du Client], [forme sociale] au capital de [montant] euros, immatriculée au Registre du commerce et des sociétés de [ville] sous le numéro [SIREN], dont le siège social est situé [adresse complète], représentée par [Nom,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D'une part,</w:t>
      </w:r>
    </w:p>
    <w:p>
      <w:pPr>
        <w:spacing w:after="120" w:line="276"/>
        <w:jc w:val="both"/>
      </w:pPr>
      <w:r>
        <w:t xml:space="preserve">ET :</w:t>
      </w:r>
    </w:p>
    <w:p>
      <w:pPr>
        <w:spacing w:after="120" w:line="276"/>
        <w:jc w:val="both"/>
      </w:pPr>
      <w:r>
        <w:t xml:space="preserve">[Nom, Prénom ou Dénomination du Prestataire], [exerçant en qualité de travailleur indépendant / micro-entrepreneur / forme sociale au capital de [montant] euros], immatriculé(e) [au Registre du commerce et des sociétés de [ville] sous le numéro [SIREN] / au Répertoire des métiers], dont [le domicile professionnel / le siège social] est situé [adresse complète], [représentée par [Nom, Prénom] en qualité de [fonction],]</w:t>
      </w:r>
    </w:p>
    <w:p>
      <w:pPr>
        <w:spacing w:after="120" w:line="276"/>
        <w:jc w:val="both"/>
      </w:pPr>
      <w:r>
        <w:t xml:space="preserve">Ci-après dénommé « le Prestataire »,</w:t>
      </w:r>
    </w:p>
    <w:p>
      <w:pPr>
        <w:spacing w:after="120" w:line="276"/>
        <w:jc w:val="both"/>
      </w:pPr>
      <w:r>
        <w:t xml:space="preserve">D'autre part,</w:t>
      </w:r>
    </w:p>
    <w:p>
      <w:pPr>
        <w:spacing w:after="120" w:line="276"/>
        <w:jc w:val="both"/>
      </w:pPr>
      <w:r>
        <w:t xml:space="preserve">Le Client et le Prestataire étant ci-après désignés individuellement une « Partie » et collectivement les « Parties ».</w:t>
      </w:r>
    </w:p>
    <w:p>
      <w:pPr>
        <w:spacing w:after="120" w:line="276"/>
        <w:jc w:val="both"/>
      </w:pPr>
      <w:r>
        <w:t xml:space="preserve">IL A ETE PREALABLEMENT EXPOSE CE QUI SUIT :</w:t>
      </w:r>
    </w:p>
    <w:p>
      <w:pPr>
        <w:spacing w:after="120" w:line="276"/>
        <w:jc w:val="both"/>
      </w:pPr>
      <w:r>
        <w:t xml:space="preserve">Le Client exerce une activité de [description de l'activité du Client] et souhaite confier à un prestataire indépendant la réalisation d'une prestation de développement informatique portant sur [objet synthétique du projet : application, site, API, module, refonte, maintenance].</w:t>
      </w:r>
    </w:p>
    <w:p>
      <w:pPr>
        <w:spacing w:after="120" w:line="276"/>
        <w:jc w:val="both"/>
      </w:pPr>
      <w:r>
        <w:t xml:space="preserve">Le Prestataire exerce une activité indépendante de développement informatique et dispose des compétences, moyens et références nécessaires à l'exécution d'une telle prestation. Il exerce cette activité en son nom, sous sa seule responsabilité et en pleine autonomie.</w:t>
      </w:r>
    </w:p>
    <w:p>
      <w:pPr>
        <w:spacing w:after="120" w:line="276"/>
        <w:jc w:val="both"/>
      </w:pPr>
      <w:r>
        <w:t xml:space="preserve">Après s'être mutuellement communiqué les informations utiles, les Parties se sont rapprochées et sont convenues de ce qui suit.</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périmètre de la prestation</w:t>
      </w:r>
    </w:p>
    <w:p>
      <w:pPr>
        <w:spacing w:after="120" w:line="276"/>
        <w:jc w:val="both"/>
      </w:pPr>
      <w:r>
        <w:t xml:space="preserve">Le présent contrat a pour objet de définir les conditions dans lesquelles le Prestataire réalise, au profit du Client, une prestation de développement informatique portant sur [description de la mission : conception, développement, intégration, refonte, maintenance d'une application, d'un site, d'une API ou d'un module].</w:t>
      </w:r>
    </w:p>
    <w:p>
      <w:pPr>
        <w:spacing w:after="120" w:line="276"/>
        <w:jc w:val="both"/>
      </w:pPr>
      <w:r>
        <w:t xml:space="preserve">Le périmètre technique et fonctionnel de la prestation est décrit à l'Annexe 1 (Cahier des charges), qui précise notamment les fonctionnalités attendues, l'environnement technique, les contraintes de performance et de sécurité ainsi que le calendrier prévisionnel.</w:t>
      </w:r>
    </w:p>
    <w:p>
      <w:pPr>
        <w:spacing w:after="120" w:line="276"/>
        <w:jc w:val="both"/>
      </w:pPr>
      <w:r>
        <w:t xml:space="preserve">Sont expressément inclus dans la prestation : [liste des éléments inclus, par exemple analyse, développement, tests, documentation].</w:t>
      </w:r>
    </w:p>
    <w:p>
      <w:pPr>
        <w:spacing w:after="120" w:line="276"/>
        <w:jc w:val="both"/>
      </w:pPr>
      <w:r>
        <w:t xml:space="preserve">Sont expressément exclus de la prestation : [liste des éléments exclus, par exemple fourniture d'hébergement, achat de licences tierces, formation des utilisateurs, reprise de données], sauf accord distinct des Parties formalisé selon la procédure prévue à l'article « Evolutions et demandes de changement ».</w:t>
      </w:r>
    </w:p>
    <w:p>
      <w:pPr>
        <w:spacing w:after="120" w:line="276"/>
        <w:jc w:val="both"/>
      </w:pPr>
      <w:r>
        <w:t xml:space="preserve">Toute prestation non décrite à l'Annexe 1 ou au présent contrat est réputée hors périmètre et fait l'objet d'un chiffrage complémentaire préalable.</w:t>
      </w:r>
    </w:p>
    <w:p>
      <w:pPr>
        <w:pStyle w:val="Heading1"/>
        <w:spacing w:after="120" w:before="280"/>
      </w:pPr>
      <w:r>
        <w:rPr>
          <w:b/>
          <w:bCs/>
          <w:color w:val="0D1B2E"/>
          <w:sz w:val="24"/>
          <w:szCs w:val="24"/>
        </w:rPr>
        <w:t xml:space="preserve">Article 2. Documents contractuels</w:t>
      </w:r>
    </w:p>
    <w:p>
      <w:pPr>
        <w:spacing w:after="120" w:line="276"/>
        <w:jc w:val="both"/>
      </w:pPr>
      <w:r>
        <w:t xml:space="preserve">Le présent contrat, ainsi que ses annexes, forment l'intégralité de l'accord des Parties relatif à son objet. Il est composé, par ordre de priorité décroissante en cas de contradiction :</w:t>
      </w:r>
    </w:p>
    <w:p>
      <w:pPr>
        <w:spacing w:after="120" w:line="276"/>
        <w:jc w:val="both"/>
      </w:pPr>
      <w:r>
        <w:t xml:space="preserve">(a) des présentes conditions et de leurs avenants éventuels ;</w:t>
      </w:r>
    </w:p>
    <w:p>
      <w:pPr>
        <w:spacing w:after="120" w:line="276"/>
        <w:jc w:val="both"/>
      </w:pPr>
      <w:r>
        <w:t xml:space="preserve">(b) de l'Annexe 1 (Cahier des charges) ;</w:t>
      </w:r>
    </w:p>
    <w:p>
      <w:pPr>
        <w:spacing w:after="120" w:line="276"/>
        <w:jc w:val="both"/>
      </w:pPr>
      <w:r>
        <w:t xml:space="preserve">(c) de l'Annexe 2 (Devis et échéancier de paiement) ;</w:t>
      </w:r>
    </w:p>
    <w:p>
      <w:pPr>
        <w:spacing w:after="120" w:line="276"/>
        <w:jc w:val="both"/>
      </w:pPr>
      <w:r>
        <w:t xml:space="preserve">(d) le cas échéant, de l'Annexe 3 (Accord relatif au traitement des données à caractère personnel).</w:t>
      </w:r>
    </w:p>
    <w:p>
      <w:pPr>
        <w:spacing w:after="120" w:line="276"/>
        <w:jc w:val="both"/>
      </w:pPr>
      <w:r>
        <w:t xml:space="preserve">Les documents commerciaux, échanges préalables et conditions générales du Prestataire ou du Client qui ne seraient pas expressément visés aux présentes sont inopposables entre les Parties.</w:t>
      </w:r>
    </w:p>
    <w:p>
      <w:pPr>
        <w:spacing w:after="120" w:line="276"/>
        <w:jc w:val="both"/>
      </w:pPr>
      <w:r>
        <w:t xml:space="preserve">Toute modification du présent contrat requiert un avenant écrit et signé des deux Parties.</w:t>
      </w:r>
    </w:p>
    <w:p>
      <w:pPr>
        <w:pStyle w:val="Heading1"/>
        <w:spacing w:after="120" w:before="280"/>
      </w:pPr>
      <w:r>
        <w:rPr>
          <w:b/>
          <w:bCs/>
          <w:color w:val="0D1B2E"/>
          <w:sz w:val="24"/>
          <w:szCs w:val="24"/>
        </w:rPr>
        <w:t xml:space="preserve">Article 3. Nature de l'obligation et livrables</w:t>
      </w:r>
    </w:p>
    <w:p>
      <w:pPr>
        <w:spacing w:after="120" w:line="276"/>
        <w:jc w:val="both"/>
      </w:pPr>
      <w:r>
        <w:t xml:space="preserve">Le Prestataire est tenu, pour l'exécution de la prestation, d'une obligation de [moyens / résultat], les Parties reconnaissant que cette qualification détermine le régime de preuve applicable en cas de manquement.</w:t>
      </w:r>
    </w:p>
    <w:p>
      <w:pPr>
        <w:spacing w:after="120" w:line="276"/>
        <w:jc w:val="both"/>
      </w:pPr>
      <w:r>
        <w:t xml:space="preserve">Lorsque la prestation est qualifiée d'obligation de moyens, le Prestataire s'engage à mettre en œuvre l'ensemble des diligences, compétences et bonnes pratiques de l'art attendues d'un professionnel du développement informatique, sans garantir un résultat déterminé qui dépend également de la qualité des spécifications et de l'environnement fournis par le Client.</w:t>
      </w:r>
    </w:p>
    <w:p>
      <w:pPr>
        <w:spacing w:after="120" w:line="276"/>
        <w:jc w:val="both"/>
      </w:pPr>
      <w:r>
        <w:t xml:space="preserve">Lorsqu'un livrable est précisément défini, daté et soumis à recette, il relève d'une obligation de résultat quant à sa conformité aux spécifications convenues.</w:t>
      </w:r>
    </w:p>
    <w:p>
      <w:pPr>
        <w:spacing w:after="120" w:line="276"/>
        <w:jc w:val="both"/>
      </w:pPr>
      <w:r>
        <w:t xml:space="preserve">Le Prestataire remet au Client les livrables suivants : [code source, exécutables, documentation technique, documentation d'exploitation, jeux d'essai, procédures de déploiement].</w:t>
      </w:r>
    </w:p>
    <w:p>
      <w:pPr>
        <w:spacing w:after="120" w:line="276"/>
        <w:jc w:val="both"/>
      </w:pPr>
      <w:r>
        <w:t xml:space="preserve">Chaque livrable est remis selon les modalités et le calendrier définis à l'Annexe 1, dans un format permettant son exploitation et sa maintenance par le Client ou un tiers désigné par lui.</w:t>
      </w:r>
    </w:p>
    <w:p>
      <w:pPr>
        <w:spacing w:after="120" w:line="276"/>
        <w:jc w:val="both"/>
      </w:pPr>
      <w:r>
        <w:t xml:space="preserve">Le Client s'oblige à collaborer de bonne foi, à mettre à disposition en temps utile les informations, accès, contenus et validations nécessaires, et à désigner un interlocuteur habilité à prendre les décisions relatives au projet.</w:t>
      </w:r>
    </w:p>
    <w:p>
      <w:pPr>
        <w:pStyle w:val="Heading1"/>
        <w:spacing w:after="120" w:before="280"/>
      </w:pPr>
      <w:r>
        <w:rPr>
          <w:b/>
          <w:bCs/>
          <w:color w:val="0D1B2E"/>
          <w:sz w:val="24"/>
          <w:szCs w:val="24"/>
        </w:rPr>
        <w:t xml:space="preserve">Article 4. Recette et acceptation</w:t>
      </w:r>
    </w:p>
    <w:p>
      <w:pPr>
        <w:spacing w:after="120" w:line="276"/>
        <w:jc w:val="both"/>
      </w:pPr>
      <w:r>
        <w:t xml:space="preserve">Chaque livrable soumis à recette fait l'objet d'une vérification par le Client destinée à contrôler sa conformité aux spécifications de l'Annexe 1.</w:t>
      </w:r>
    </w:p>
    <w:p>
      <w:pPr>
        <w:spacing w:after="120" w:line="276"/>
        <w:jc w:val="both"/>
      </w:pPr>
      <w:r>
        <w:t xml:space="preserve">A compter de la mise à disposition du livrable, le Client dispose d'un délai de [X] jours ouvrés pour procéder aux opérations de recette et notifier au Prestataire, par écrit, son acceptation ou la liste précise des non-conformités constatées.</w:t>
      </w:r>
    </w:p>
    <w:p>
      <w:pPr>
        <w:spacing w:after="120" w:line="276"/>
        <w:jc w:val="both"/>
      </w:pPr>
      <w:r>
        <w:t xml:space="preserve">En l'absence de réserve notifiée dans ce délai, ou en cas d'utilisation du livrable en environnement de production, la recette est réputée acquise sans réserve.</w:t>
      </w:r>
    </w:p>
    <w:p>
      <w:pPr>
        <w:spacing w:after="120" w:line="276"/>
        <w:jc w:val="both"/>
      </w:pPr>
      <w:r>
        <w:t xml:space="preserve">En cas de réserves, le Prestataire dispose d'un délai de [X] jours ouvrés pour corriger les non-conformités et soumettre à nouveau le livrable à recette. Une nouvelle période de vérification de [X] jours ouvrés court alors dans les mêmes conditions.</w:t>
      </w:r>
    </w:p>
    <w:p>
      <w:pPr>
        <w:spacing w:after="120" w:line="276"/>
        <w:jc w:val="both"/>
      </w:pPr>
      <w:r>
        <w:t xml:space="preserve">Les anomalies mineures n'empêchant pas l'exploitation normale du livrable ne font pas obstacle à la recette ; elles sont consignées et corrigées dans un délai convenu.</w:t>
      </w:r>
    </w:p>
    <w:p>
      <w:pPr>
        <w:spacing w:after="120" w:line="276"/>
        <w:jc w:val="both"/>
      </w:pPr>
      <w:r>
        <w:t xml:space="preserve">Le procès-verbal de recette, signé des Parties ou réputé acquis, conditionne le paiement du solde correspondant selon l'échéancier prévu.</w:t>
      </w:r>
    </w:p>
    <w:p>
      <w:pPr>
        <w:pStyle w:val="Heading1"/>
        <w:spacing w:after="120" w:before="280"/>
      </w:pPr>
      <w:r>
        <w:rPr>
          <w:b/>
          <w:bCs/>
          <w:color w:val="0D1B2E"/>
          <w:sz w:val="24"/>
          <w:szCs w:val="24"/>
        </w:rPr>
        <w:t xml:space="preserve">Article 5. Autonomie du Prestataire et absence de lien de subordination</w:t>
      </w:r>
    </w:p>
    <w:p>
      <w:pPr>
        <w:spacing w:after="120" w:line="276"/>
        <w:jc w:val="both"/>
      </w:pPr>
      <w:r>
        <w:t xml:space="preserve">Le Prestataire exécute la prestation en toute indépendance, en sa qualité de professionnel exerçant une activité pour son propre compte. Il organise librement ses méthodes de travail, ses horaires et son lieu d'exécution, sous réserve du respect des délais, des jalons et des contraintes de sécurité et d'accès du Client.</w:t>
      </w:r>
    </w:p>
    <w:p>
      <w:pPr>
        <w:spacing w:after="120" w:line="276"/>
        <w:jc w:val="both"/>
      </w:pPr>
      <w:r>
        <w:t xml:space="preserve">Le Prestataire n'est soumis à aucun lien de subordination juridique à l'égard du Client. Il ne reçoit de ce dernier aucun ordre ni directive relevant du pouvoir hiérarchique d'un employeur, mais seulement les instructions fonctionnelles nécessaires à la bonne exécution de la prestation.</w:t>
      </w:r>
    </w:p>
    <w:p>
      <w:pPr>
        <w:spacing w:after="120" w:line="276"/>
        <w:jc w:val="both"/>
      </w:pPr>
      <w:r>
        <w:t xml:space="preserve">Le Prestataire conserve la faculté d'exercer son activité pour d'autres clients et n'est tenu à aucune exclusivité, sous réserve de ses obligations de confidentialité et de non-concurrence éventuelles.</w:t>
      </w:r>
    </w:p>
    <w:p>
      <w:pPr>
        <w:spacing w:after="120" w:line="276"/>
        <w:jc w:val="both"/>
      </w:pPr>
      <w:r>
        <w:t xml:space="preserve">Le Prestataire demeure seul responsable de ses obligations sociales, fiscales et déclaratives. Il déclare être immatriculé et à jour de ses obligations, et s'engage à remettre au Client, à première demande, les attestations prévues aux articles L. 8222-1 et D. 8222-5 du Code du travail.</w:t>
      </w:r>
    </w:p>
    <w:p>
      <w:pPr>
        <w:spacing w:after="120" w:line="276"/>
        <w:jc w:val="both"/>
      </w:pPr>
      <w:r>
        <w:t xml:space="preserve">Le Prestataire peut recourir à des collaborateurs ou sous-traitants pour l'exécution de la prestation, sous réserve de l'accord préalable du Client lorsque la mission présente un caractère intuitu personae, et demeure en tout état de cause responsable de leur intervention comme des siennes.</w:t>
      </w:r>
    </w:p>
    <w:p>
      <w:pPr>
        <w:spacing w:after="120" w:line="276"/>
        <w:jc w:val="both"/>
      </w:pPr>
      <w:r>
        <w:t xml:space="preserve">Les Parties reconnaissent que la relation instituée est exclusivement de nature commerciale et n'emporte aucune requalification en contrat de travail.</w:t>
      </w:r>
    </w:p>
    <w:p>
      <w:pPr>
        <w:pStyle w:val="Heading1"/>
        <w:spacing w:after="120" w:before="280"/>
      </w:pPr>
      <w:r>
        <w:rPr>
          <w:b/>
          <w:bCs/>
          <w:color w:val="0D1B2E"/>
          <w:sz w:val="24"/>
          <w:szCs w:val="24"/>
        </w:rPr>
        <w:t xml:space="preserve">Article 6. Durée</w:t>
      </w:r>
    </w:p>
    <w:p>
      <w:pPr>
        <w:spacing w:after="120" w:line="276"/>
        <w:jc w:val="both"/>
      </w:pPr>
      <w:r>
        <w:t xml:space="preserve">Le présent contrat prend effet à compter du [date] et est conclu pour [une durée déterminée de [X] mois / la durée nécessaire à l'exécution de la prestation, soit jusqu'à la recette définitive des livrables].</w:t>
      </w:r>
    </w:p>
    <w:p>
      <w:pPr>
        <w:spacing w:after="120" w:line="276"/>
        <w:jc w:val="both"/>
      </w:pPr>
      <w:r>
        <w:t xml:space="preserve">Le calendrier prévisionnel figure à l'Annexe 1. Tout retard imputable au Client, notamment dans la remise des éléments ou la validation des livrables, décale d'autant les échéances du Prestataire, sans pénalité à sa charge.</w:t>
      </w:r>
    </w:p>
    <w:p>
      <w:pPr>
        <w:spacing w:after="120" w:line="276"/>
        <w:jc w:val="both"/>
      </w:pPr>
      <w:r>
        <w:t xml:space="preserve">Le cas échéant, le contrat peut être reconduit pour la phase de maintenance dans les conditions prévues à l'article « Maintenance corrective et évolutive ».</w:t>
      </w:r>
    </w:p>
    <w:p>
      <w:pPr>
        <w:pStyle w:val="Heading1"/>
        <w:spacing w:after="120" w:before="280"/>
      </w:pPr>
      <w:r>
        <w:rPr>
          <w:b/>
          <w:bCs/>
          <w:color w:val="0D1B2E"/>
          <w:sz w:val="24"/>
          <w:szCs w:val="24"/>
        </w:rPr>
        <w:t xml:space="preserve">Article 7. Prix, facturation et délais de paiement</w:t>
      </w:r>
    </w:p>
    <w:p>
      <w:pPr>
        <w:spacing w:after="120" w:line="276"/>
        <w:jc w:val="both"/>
      </w:pPr>
      <w:r>
        <w:t xml:space="preserve">En contrepartie de la prestation, le Client verse au Prestataire une rémunération fixée [au forfait, d'un montant de [montant] euros hors taxes / au temps passé, sur la base d'un taux journalier de [montant] euros hors taxes par jour travaillé], selon le devis figurant à l'Annexe 2.</w:t>
      </w:r>
    </w:p>
    <w:p>
      <w:pPr>
        <w:spacing w:after="120" w:line="276"/>
        <w:jc w:val="both"/>
      </w:pPr>
      <w:r>
        <w:t xml:space="preserve">Lorsque la prestation est facturée au temps passé, le Prestataire tient un relevé des jours travaillés, communiqué au Client à échéance régulière, dans la limite éventuelle de [X] jours au-delà de laquelle un accord préalable est requis.</w:t>
      </w:r>
    </w:p>
    <w:p>
      <w:pPr>
        <w:spacing w:after="120" w:line="276"/>
        <w:jc w:val="both"/>
      </w:pPr>
      <w:r>
        <w:t xml:space="preserve">Le prix est payable selon l'échéancier suivant : [acompte de [X] % à la commande ; versements liés aux jalons ; solde à la recette définitive].</w:t>
      </w:r>
    </w:p>
    <w:p>
      <w:pPr>
        <w:spacing w:after="120" w:line="276"/>
        <w:jc w:val="both"/>
      </w:pPr>
      <w:r>
        <w:t xml:space="preserve">Les factures sont réglées dans un délai de [30] jours à compter de leur date d'émission. Ce délai ne peut en aucun cas excéder soixante jours à compter de la date d'émission de la facture, ou quarante-cinq jours fin de mois si les Parties le stipulent expressément, conformément à l'article L. 441-10 du Code de commerce.</w:t>
      </w:r>
    </w:p>
    <w:p>
      <w:pPr>
        <w:spacing w:after="120" w:line="276"/>
        <w:jc w:val="both"/>
      </w:pPr>
      <w:r>
        <w:t xml:space="preserve">Tout retard de paiement entraîne de plein droit, sans mise en demeure préalable, l'application de pénalités de retard calculées à un taux annuel égal à trois fois le taux d'intérêt légal en vigueur, appliquées au montant toutes taxes comprises des sommes dues, à compter du jour suivant la date d'échéance.</w:t>
      </w:r>
    </w:p>
    <w:p>
      <w:pPr>
        <w:spacing w:after="120" w:line="276"/>
        <w:jc w:val="both"/>
      </w:pPr>
      <w:r>
        <w:t xml:space="preserve">Tout retard de paiement rend en outre exigible une indemnité forfaitaire pour frais de recouvrement, dont le montant est fixé par l'article D. 441-5 du Code de commerce. Lorsque les frais de recouvrement exposés sont supérieurs à ce montant, une indemnisation complémentaire peut être réclamée sur justificatifs.</w:t>
      </w:r>
    </w:p>
    <w:p>
      <w:pPr>
        <w:spacing w:after="120" w:line="276"/>
        <w:jc w:val="both"/>
      </w:pPr>
      <w:r>
        <w:t xml:space="preserve">Les prix s'entendent hors taxes. La taxe sur la valeur ajoutée au taux en vigueur, ainsi que les frais et débours dûment justifiés préalablement acceptés par le Client, s'ajoutent le cas échéant au prix convenu.</w:t>
      </w:r>
    </w:p>
    <w:p>
      <w:pPr>
        <w:pStyle w:val="Heading1"/>
        <w:spacing w:after="120" w:before="280"/>
      </w:pPr>
      <w:r>
        <w:rPr>
          <w:b/>
          <w:bCs/>
          <w:color w:val="0D1B2E"/>
          <w:sz w:val="24"/>
          <w:szCs w:val="24"/>
        </w:rPr>
        <w:t xml:space="preserve">Article 8. Propriété intellectuelle des développements</w:t>
      </w:r>
    </w:p>
    <w:p>
      <w:pPr>
        <w:spacing w:after="120" w:line="276"/>
        <w:jc w:val="both"/>
      </w:pPr>
      <w:r>
        <w:t xml:space="preserve">Le présent article distingue les éléments préexistants du Prestataire et les développements spécifiques réalisés pour le Client.</w:t>
      </w:r>
    </w:p>
    <w:p>
      <w:pPr>
        <w:spacing w:after="120" w:line="276"/>
        <w:jc w:val="both"/>
      </w:pPr>
      <w:r>
        <w:t xml:space="preserve">(a) Eléments préexistants. Le Prestataire demeure seul titulaire des droits sur les outils, bibliothèques, briques logicielles, savoir-faire et composants génériques dont il était titulaire antérieurement à la prestation ou qu'il développe indépendamment de celle-ci. Pour les seuls éléments préexistants qu'il intègre aux livrables, le Prestataire concède au Client un droit d'usage non exclusif, cessible avec la solution, pour toute la durée de protection légale des droits et pour le monde entier, aux fins d'exploitation, d'utilisation et de maintenance de la solution livrée.</w:t>
      </w:r>
    </w:p>
    <w:p>
      <w:pPr>
        <w:spacing w:after="120" w:line="276"/>
        <w:jc w:val="both"/>
      </w:pPr>
      <w:r>
        <w:t xml:space="preserve">(b) Développements spécifiques. Les développements spécifiquement réalisés pour le Client dans le cadre de la prestation, notamment le code source correspondant, sont cédés au Client dans les conditions ci-après.</w:t>
      </w:r>
    </w:p>
    <w:p>
      <w:pPr>
        <w:spacing w:after="120" w:line="276"/>
        <w:jc w:val="both"/>
      </w:pPr>
      <w:r>
        <w:t xml:space="preserve">En application des articles L. 131-2 et L. 131-3 du Code de la propriété intellectuelle, le Prestataire cède au Client, au fur et à mesure de leur réalisation et sous réserve du paiement intégral du prix, les droits patrimoniaux d'auteur sur les développements spécifiques.</w:t>
      </w:r>
    </w:p>
    <w:p>
      <w:pPr>
        <w:spacing w:after="120" w:line="276"/>
        <w:jc w:val="both"/>
      </w:pPr>
      <w:r>
        <w:t xml:space="preserve">La cession porte distinctement sur : le droit de reproduction, par tout procédé et sur tout support connu ou inconnu à ce jour ; le droit de représentation et de mise à disposition du public ; le droit d'adaptation, de modification, de correction, d'évolution et de traduction ; le droit de distribution et de commercialisation.</w:t>
      </w:r>
    </w:p>
    <w:p>
      <w:pPr>
        <w:spacing w:after="120" w:line="276"/>
        <w:jc w:val="both"/>
      </w:pPr>
      <w:r>
        <w:t xml:space="preserve">Le domaine d'exploitation des droits cédés est délimité comme suit : pour un usage [interne du Client / de commercialisation et d'intégration à un produit], pour tous modes d'exploitation compatibles avec cette destination, pour le monde entier et pour toute la durée légale de protection des droits d'auteur.</w:t>
      </w:r>
    </w:p>
    <w:p>
      <w:pPr>
        <w:spacing w:after="120" w:line="276"/>
        <w:jc w:val="both"/>
      </w:pPr>
      <w:r>
        <w:t xml:space="preserve">La cession est consentie à titre [exclusif / non exclusif] et emporte, dans les limites ci-dessus, la faculté pour le Client de faire évoluer et maintenir les développements spécifiques par lui-même ou par tout tiers de son choix.</w:t>
      </w:r>
    </w:p>
    <w:p>
      <w:pPr>
        <w:spacing w:after="120" w:line="276"/>
        <w:jc w:val="both"/>
      </w:pPr>
      <w:r>
        <w:t xml:space="preserve">Le Prestataire garantit au Client la jouissance paisible des droits cédés et déclare que les développements sont originaux et libres de tout droit de tiers. Il garantit le Client contre toute action fondée sur une atteinte à un droit de propriété intellectuelle du fait des livrables, sous réserve d'en être informé sans délai et associé à la défense.</w:t>
      </w:r>
    </w:p>
    <w:p>
      <w:pPr>
        <w:spacing w:after="120" w:line="276"/>
        <w:jc w:val="both"/>
      </w:pPr>
      <w:r>
        <w:t xml:space="preserve">L'usage par le Prestataire de composants soumis à une licence de logiciel libre est porté à la connaissance du Client, avec indication de la licence applicable, afin d'en apprécier la compatibilité avec la destination de la solution.</w:t>
      </w:r>
    </w:p>
    <w:p>
      <w:pPr>
        <w:pStyle w:val="Heading1"/>
        <w:spacing w:after="120" w:before="280"/>
      </w:pPr>
      <w:r>
        <w:rPr>
          <w:b/>
          <w:bCs/>
          <w:color w:val="0D1B2E"/>
          <w:sz w:val="24"/>
          <w:szCs w:val="24"/>
        </w:rPr>
        <w:t xml:space="preserve">Article 9. Evolutions et demandes de changement</w:t>
      </w:r>
    </w:p>
    <w:p>
      <w:pPr>
        <w:spacing w:after="120" w:line="276"/>
        <w:jc w:val="both"/>
      </w:pPr>
      <w:r>
        <w:t xml:space="preserve">Toute demande du Client portant sur une prestation non prévue à l'Annexe 1, ou toute modification du périmètre, des fonctionnalités ou du calendrier, constitue une demande de changement soumise à la procédure suivante.</w:t>
      </w:r>
    </w:p>
    <w:p>
      <w:pPr>
        <w:spacing w:after="120" w:line="276"/>
        <w:jc w:val="both"/>
      </w:pPr>
      <w:r>
        <w:t xml:space="preserve">La demande est formulée par écrit. Le Prestataire remet au Client, dans un délai de [X] jours ouvrés, une évaluation précisant l'impact sur les délais, la charge de travail et le prix.</w:t>
      </w:r>
    </w:p>
    <w:p>
      <w:pPr>
        <w:spacing w:after="120" w:line="276"/>
        <w:jc w:val="both"/>
      </w:pPr>
      <w:r>
        <w:t xml:space="preserve">La demande de changement n'est mise en œuvre qu'après acceptation écrite du Client de cette évaluation, formalisée par un avenant ou un bon de commande complémentaire.</w:t>
      </w:r>
    </w:p>
    <w:p>
      <w:pPr>
        <w:spacing w:after="120" w:line="276"/>
        <w:jc w:val="both"/>
      </w:pPr>
      <w:r>
        <w:t xml:space="preserve">A défaut d'accord sur une demande de changement, le contrat se poursuit selon son périmètre initial, sans que le Prestataire soit tenu de réaliser la prestation supplémentaire demandée.</w:t>
      </w:r>
    </w:p>
    <w:p>
      <w:pPr>
        <w:pStyle w:val="Heading1"/>
        <w:spacing w:after="120" w:before="280"/>
      </w:pPr>
      <w:r>
        <w:rPr>
          <w:b/>
          <w:bCs/>
          <w:color w:val="0D1B2E"/>
          <w:sz w:val="24"/>
          <w:szCs w:val="24"/>
        </w:rPr>
        <w:t xml:space="preserve">Article 10. Confidentialité</w:t>
      </w:r>
    </w:p>
    <w:p>
      <w:pPr>
        <w:spacing w:after="120" w:line="276"/>
        <w:jc w:val="both"/>
      </w:pPr>
      <w:r>
        <w:t xml:space="preserve">Chaque Partie s'engage à conserver strictement confidentielles les informations de toute nature, techniques, commerciales, stratégiques ou financières, portées à sa connaissance à l'occasion du contrat et identifiées comme confidentielles ou dont le caractère confidentiel résulte de leur nature.</w:t>
      </w:r>
    </w:p>
    <w:p>
      <w:pPr>
        <w:spacing w:after="120" w:line="276"/>
        <w:jc w:val="both"/>
      </w:pPr>
      <w:r>
        <w:t xml:space="preserve">Le Prestataire est notamment tenu à cette obligation à l'égard du code, des données, des accès et des orientations produit du Client. Chaque Partie s'interdit d'utiliser les informations confidentielles à d'autres fins que l'exécution du contrat et de les divulguer à des tiers non autorisés, conformément au principe rappelé par l'article 1112-2 du Code civil.</w:t>
      </w:r>
    </w:p>
    <w:p>
      <w:pPr>
        <w:spacing w:after="120" w:line="276"/>
        <w:jc w:val="both"/>
      </w:pPr>
      <w:r>
        <w:t xml:space="preserve">Ne sont pas confidentielles les informations tombées dans le domaine public sans manquement de la Partie qui les reçoit, déjà connues d'elle de manière licite, ou dont la divulgation est imposée par la loi ou une décision de justice.</w:t>
      </w:r>
    </w:p>
    <w:p>
      <w:pPr>
        <w:spacing w:after="120" w:line="276"/>
        <w:jc w:val="both"/>
      </w:pPr>
      <w:r>
        <w:t xml:space="preserve">La présente obligation s'applique pendant toute la durée du contrat et pour une durée de [X] ans à compter de son terme, quelle qu'en soit la cause.</w:t>
      </w:r>
    </w:p>
    <w:p>
      <w:pPr>
        <w:spacing w:after="120" w:line="276"/>
        <w:jc w:val="both"/>
      </w:pPr>
      <w:r>
        <w:t xml:space="preserve">A l'expiration du contrat, chaque Partie restitue ou détruit, au choix de l'autre, les supports d'informations confidentielles en sa possession, sous réserve des exemplaires que la loi lui impose de conserver.</w:t>
      </w:r>
    </w:p>
    <w:p>
      <w:pPr>
        <w:pStyle w:val="Heading1"/>
        <w:spacing w:after="120" w:before="280"/>
      </w:pPr>
      <w:r>
        <w:rPr>
          <w:b/>
          <w:bCs/>
          <w:color w:val="0D1B2E"/>
          <w:sz w:val="24"/>
          <w:szCs w:val="24"/>
        </w:rPr>
        <w:t xml:space="preserve">Article 11. Maintenance corrective et évolutive</w:t>
      </w:r>
    </w:p>
    <w:p>
      <w:pPr>
        <w:spacing w:after="120" w:line="276"/>
        <w:jc w:val="both"/>
      </w:pPr>
      <w:r>
        <w:t xml:space="preserve">Les Parties peuvent convenir de confier au Prestataire, à l'issue de la recette, une prestation de maintenance de la solution, dans les conditions du présent article et, le cas échéant, de l'Annexe correspondante.</w:t>
      </w:r>
    </w:p>
    <w:p>
      <w:pPr>
        <w:spacing w:after="120" w:line="276"/>
        <w:jc w:val="both"/>
      </w:pPr>
      <w:r>
        <w:t xml:space="preserve">La maintenance corrective couvre la correction des anomalies affectant le fonctionnement de la solution conformément aux spécifications, dans les délais d'intervention convenus selon la gravité de l'anomalie.</w:t>
      </w:r>
    </w:p>
    <w:p>
      <w:pPr>
        <w:spacing w:after="120" w:line="276"/>
        <w:jc w:val="both"/>
      </w:pPr>
      <w:r>
        <w:t xml:space="preserve">La maintenance évolutive couvre les évolutions mineures demandées par le Client, dans la limite d'un volume convenu ou selon la procédure des demandes de changement au-delà de ce volume.</w:t>
      </w:r>
    </w:p>
    <w:p>
      <w:pPr>
        <w:spacing w:after="120" w:line="276"/>
        <w:jc w:val="both"/>
      </w:pPr>
      <w:r>
        <w:t xml:space="preserve">La prestation de maintenance est conclue pour une durée de [X] mois, reconductible par périodes de [X] mois, sauf dénonciation par l'une des Parties notifiée avec un préavis de [X] jours avant l'échéance.</w:t>
      </w:r>
    </w:p>
    <w:p>
      <w:pPr>
        <w:spacing w:after="120" w:line="276"/>
        <w:jc w:val="both"/>
      </w:pPr>
      <w:r>
        <w:t xml:space="preserve">Le prix de la maintenance et ses modalités de facturation sont précisés à l'Annexe 2. Le sort des développements réalisés au titre de la maintenance suit le régime de propriété intellectuelle prévu au présent contrat.</w:t>
      </w:r>
    </w:p>
    <w:p>
      <w:pPr>
        <w:pStyle w:val="Heading1"/>
        <w:spacing w:after="120" w:before="280"/>
      </w:pPr>
      <w:r>
        <w:rPr>
          <w:b/>
          <w:bCs/>
          <w:color w:val="0D1B2E"/>
          <w:sz w:val="24"/>
          <w:szCs w:val="24"/>
        </w:rPr>
        <w:t xml:space="preserve">Article 12. Responsabilité</w:t>
      </w:r>
    </w:p>
    <w:p>
      <w:pPr>
        <w:spacing w:after="120" w:line="276"/>
        <w:jc w:val="both"/>
      </w:pPr>
      <w:r>
        <w:t xml:space="preserve">Chaque Partie répond des conséquences dommageables de ses manquements dans les conditions du droit commun, sur le fondement de l'article 1231-1 du Code civil.</w:t>
      </w:r>
    </w:p>
    <w:p>
      <w:pPr>
        <w:spacing w:after="120" w:line="276"/>
        <w:jc w:val="both"/>
      </w:pPr>
      <w:r>
        <w:t xml:space="preserve">La responsabilité du Prestataire est limitée aux dommages directs et prévisibles subis par le Client. Sont exclus les dommages indirects, notamment la perte de chiffre d'affaires, de bénéfice, de données, de clientèle ou d'exploitation, ainsi que toute réclamation de tiers.</w:t>
      </w:r>
    </w:p>
    <w:p>
      <w:pPr>
        <w:spacing w:after="120" w:line="276"/>
        <w:jc w:val="both"/>
      </w:pPr>
      <w:r>
        <w:t xml:space="preserve">Le montant total des sommes dues par le Prestataire au titre de sa responsabilité, toutes causes confondues, ne peut excéder le montant total hors taxes des sommes versées par le Client au titre du contrat au cours des [douze] mois précédant le fait générateur.</w:t>
      </w:r>
    </w:p>
    <w:p>
      <w:pPr>
        <w:spacing w:after="120" w:line="276"/>
        <w:jc w:val="both"/>
      </w:pPr>
      <w:r>
        <w:t xml:space="preserve">Les limitations et exclusions qui précèdent ne s'appliquent ni en cas de faute lourde ou dolosive, ni en cas de dommage corporel, ni dans la mesure où elles priveraient de sa substance l'obligation essentielle du Prestataire, conformément à l'article 1170 du Code civil.</w:t>
      </w:r>
    </w:p>
    <w:p>
      <w:pPr>
        <w:spacing w:after="120" w:line="276"/>
        <w:jc w:val="both"/>
      </w:pPr>
      <w:r>
        <w:t xml:space="preserve">Toute réclamation doit, pour être recevable, être notifiée par écrit dans un délai raisonnable à compter de la découverte du fait générateur, afin de permettre à la Partie concernée d'y remédier.</w:t>
      </w:r>
    </w:p>
    <w:p>
      <w:pPr>
        <w:pStyle w:val="Heading1"/>
        <w:spacing w:after="120" w:before="280"/>
      </w:pPr>
      <w:r>
        <w:rPr>
          <w:b/>
          <w:bCs/>
          <w:color w:val="0D1B2E"/>
          <w:sz w:val="24"/>
          <w:szCs w:val="24"/>
        </w:rPr>
        <w:t xml:space="preserve">Article 13. Assurance</w:t>
      </w:r>
    </w:p>
    <w:p>
      <w:pPr>
        <w:spacing w:after="120" w:line="276"/>
        <w:jc w:val="both"/>
      </w:pPr>
      <w:r>
        <w:t xml:space="preserve">Le Prestataire déclare être titulaire d'une police d'assurance de responsabilité civile professionnelle auprès d'une compagnie notoirement solvable, couvrant les conséquences pécuniaires de sa responsabilité au titre de la prestation.</w:t>
      </w:r>
    </w:p>
    <w:p>
      <w:pPr>
        <w:spacing w:after="120" w:line="276"/>
        <w:jc w:val="both"/>
      </w:pPr>
      <w:r>
        <w:t xml:space="preserve">Il s'engage à maintenir cette couverture pendant toute la durée du contrat et à en justifier auprès du Client, sur simple demande, par la production d'une attestation en cours de validité.</w:t>
      </w:r>
    </w:p>
    <w:p>
      <w:pPr>
        <w:pStyle w:val="Heading1"/>
        <w:spacing w:after="120" w:before="280"/>
      </w:pPr>
      <w:r>
        <w:rPr>
          <w:b/>
          <w:bCs/>
          <w:color w:val="0D1B2E"/>
          <w:sz w:val="24"/>
          <w:szCs w:val="24"/>
        </w:rPr>
        <w:t xml:space="preserve">Article 14. Données à caractère personnel</w:t>
      </w:r>
    </w:p>
    <w:p>
      <w:pPr>
        <w:spacing w:after="120" w:line="276"/>
        <w:jc w:val="both"/>
      </w:pPr>
      <w:r>
        <w:t xml:space="preserve">Dans le cadre de l'exécution du contrat, chaque Partie s'engage à respecter la réglementation applicable au traitement des données à caractère personnel, notamment le Règlement (UE) 2016/679 et la loi n° 78-17 du 6 janvier 1978 modifiée.</w:t>
      </w:r>
    </w:p>
    <w:p>
      <w:pPr>
        <w:spacing w:after="120" w:line="276"/>
        <w:jc w:val="both"/>
      </w:pPr>
      <w:r>
        <w:t xml:space="preserve">Lorsque le Prestataire est amené à traiter des données à caractère personnel pour le compte du Client, notamment en accédant à un environnement de production, les Parties concluent un accord de sous-traitance conforme à l'article 28 du Règlement (UE) 2016/679, figurant en Annexe, qui précise l'objet, la durée, la nature et la finalité du traitement ainsi que les obligations du Prestataire.</w:t>
      </w:r>
    </w:p>
    <w:p>
      <w:pPr>
        <w:spacing w:after="120" w:line="276"/>
        <w:jc w:val="both"/>
      </w:pPr>
      <w:r>
        <w:t xml:space="preserve">Lorsque la prestation n'implique aucun traitement de données à caractère personnel pour le compte du Client, le présent article s'applique sans qu'un accord de sous-traitance soit requis.</w:t>
      </w:r>
    </w:p>
    <w:p>
      <w:pPr>
        <w:pStyle w:val="Heading1"/>
        <w:spacing w:after="120" w:before="280"/>
      </w:pPr>
      <w:r>
        <w:rPr>
          <w:b/>
          <w:bCs/>
          <w:color w:val="0D1B2E"/>
          <w:sz w:val="24"/>
          <w:szCs w:val="24"/>
        </w:rPr>
        <w:t xml:space="preserve">Article 15. Résiliation</w:t>
      </w:r>
    </w:p>
    <w:p>
      <w:pPr>
        <w:spacing w:after="120" w:line="276"/>
        <w:jc w:val="both"/>
      </w:pPr>
      <w:r>
        <w:t xml:space="preserve">En cas de manquement de l'une des Parties à l'une de ses obligations, l'autre Partie peut, après mise en demeure adressée par lettre recommandée avec avis de réception et restée sans effet pendant un délai de [30] jours, résilier le contrat de plein droit, sans préjudice de tous dommages et intérêts, conformément aux articles 1224 et suivants du Code civil.</w:t>
      </w:r>
    </w:p>
    <w:p>
      <w:pPr>
        <w:spacing w:after="120" w:line="276"/>
        <w:jc w:val="both"/>
      </w:pPr>
      <w:r>
        <w:t xml:space="preserve">La mise en demeure mentionne expressément l'intention de se prévaloir de la présente clause et précise le manquement reproché.</w:t>
      </w:r>
    </w:p>
    <w:p>
      <w:pPr>
        <w:spacing w:after="120" w:line="276"/>
        <w:jc w:val="both"/>
      </w:pPr>
      <w:r>
        <w:t xml:space="preserve">En cas de manquement grave rendant impossible la poursuite de la relation, la résiliation peut intervenir de plein droit, aux risques et périls de la Partie qui en prend l'initiative, dans les conditions de l'article 1226 du Code civil.</w:t>
      </w:r>
    </w:p>
    <w:p>
      <w:pPr>
        <w:spacing w:after="120" w:line="276"/>
        <w:jc w:val="both"/>
      </w:pPr>
      <w:r>
        <w:t xml:space="preserve">En cas de résiliation, quelle qu'en soit la cause, le Prestataire remet au Client les travaux et livrables en l'état d'avancement, et le Client règle les prestations effectivement exécutées et acceptées à la date d'effet de la résiliation.</w:t>
      </w:r>
    </w:p>
    <w:p>
      <w:pPr>
        <w:spacing w:after="120" w:line="276"/>
        <w:jc w:val="both"/>
      </w:pPr>
      <w:r>
        <w:t xml:space="preserve">Chaque Partie restitue à l'autre les éléments, accès et matériels confiés. Les stipulations relatives à la propriété intellectuelle, à la confidentialité et à la responsabilité survivent à la fin du contrat.</w:t>
      </w:r>
    </w:p>
    <w:p>
      <w:pPr>
        <w:pStyle w:val="Heading1"/>
        <w:spacing w:after="120" w:before="280"/>
      </w:pPr>
      <w:r>
        <w:rPr>
          <w:b/>
          <w:bCs/>
          <w:color w:val="0D1B2E"/>
          <w:sz w:val="24"/>
          <w:szCs w:val="24"/>
        </w:rPr>
        <w:t xml:space="preserve">Article 16. Force majeure</w:t>
      </w:r>
    </w:p>
    <w:p>
      <w:pPr>
        <w:spacing w:after="120" w:line="276"/>
        <w:jc w:val="both"/>
      </w:pPr>
      <w:r>
        <w:t xml:space="preserve">Aucune des Parties ne peut être tenue responsable d'un manquement à ses obligations résultant d'un cas de force majeure au sens de l'article 1218 du Code civil.</w:t>
      </w:r>
    </w:p>
    <w:p>
      <w:pPr>
        <w:spacing w:after="120" w:line="276"/>
        <w:jc w:val="both"/>
      </w:pPr>
      <w:r>
        <w:t xml:space="preserve">La Partie empêchée en informe l'autre sans délai et met en œuvre ses meilleurs efforts pour en limiter les effets. Les obligations affectées sont suspendues pendant la durée de l'empêchement.</w:t>
      </w:r>
    </w:p>
    <w:p>
      <w:pPr>
        <w:spacing w:after="120" w:line="276"/>
        <w:jc w:val="both"/>
      </w:pPr>
      <w:r>
        <w:t xml:space="preserve">Si le cas de force majeure se prolonge au-delà de [X] jours, chaque Partie peut résilier le contrat de plein droit par notification écrite, sans indemnité de part et d'autre, le Client réglant les prestations exécutées jusqu'à la date de suspension.</w:t>
      </w:r>
    </w:p>
    <w:p>
      <w:pPr>
        <w:pStyle w:val="Heading1"/>
        <w:spacing w:after="120" w:before="280"/>
      </w:pPr>
      <w:r>
        <w:rPr>
          <w:b/>
          <w:bCs/>
          <w:color w:val="0D1B2E"/>
          <w:sz w:val="24"/>
          <w:szCs w:val="24"/>
        </w:rPr>
        <w:t xml:space="preserve">Article 17. Dispositions diverses</w:t>
      </w:r>
    </w:p>
    <w:p>
      <w:pPr>
        <w:spacing w:after="120" w:line="276"/>
        <w:jc w:val="both"/>
      </w:pPr>
      <w:r>
        <w:t xml:space="preserve">Non-sollicitation. Pendant la durée du contrat et pendant [X] mois suivant son terme, chaque Partie s'interdit de solliciter ou d'embaucher directement le personnel de l'autre ayant participé à la prestation, sauf accord écrit préalable.</w:t>
      </w:r>
    </w:p>
    <w:p>
      <w:pPr>
        <w:spacing w:after="120" w:line="276"/>
        <w:jc w:val="both"/>
      </w:pPr>
      <w:r>
        <w:t xml:space="preserve">Références. Le Prestataire ne peut faire état de la relation commerciale à titre de référence qu'avec l'accord écrit préalable du Client.</w:t>
      </w:r>
    </w:p>
    <w:p>
      <w:pPr>
        <w:spacing w:after="120" w:line="276"/>
        <w:jc w:val="both"/>
      </w:pPr>
      <w:r>
        <w:t xml:space="preserve">Indépendance des clauses. La nullité ou l'inapplicabilité d'une stipulation n'affecte pas la validité des autres, les Parties s'engageant à lui substituer une stipulation valable d'effet équivalent.</w:t>
      </w:r>
    </w:p>
    <w:p>
      <w:pPr>
        <w:spacing w:after="120" w:line="276"/>
        <w:jc w:val="both"/>
      </w:pPr>
      <w:r>
        <w:t xml:space="preserve">Absence de renonciation. Le fait pour une Partie de ne pas se prévaloir d'un manquement ne vaut pas renonciation à s'en prévaloir ultérieurement.</w:t>
      </w:r>
    </w:p>
    <w:p>
      <w:pPr>
        <w:spacing w:after="120" w:line="276"/>
        <w:jc w:val="both"/>
      </w:pPr>
      <w:r>
        <w:t xml:space="preserve">Cession. Le contrat ne peut être cédé ou transféré par l'une des Parties sans l'accord écrit préalable de l'autre.</w:t>
      </w:r>
    </w:p>
    <w:p>
      <w:pPr>
        <w:spacing w:after="120" w:line="276"/>
        <w:jc w:val="both"/>
      </w:pPr>
      <w:r>
        <w:t xml:space="preserve">Notifications. Toute notification est valablement faite par écrit aux adresses figurant en tête des présentes ou à toute autre adresse notifiée ultérieurement.</w:t>
      </w:r>
    </w:p>
    <w:p>
      <w:pPr>
        <w:pStyle w:val="Heading1"/>
        <w:spacing w:after="120" w:before="280"/>
      </w:pPr>
      <w:r>
        <w:rPr>
          <w:b/>
          <w:bCs/>
          <w:color w:val="0D1B2E"/>
          <w:sz w:val="24"/>
          <w:szCs w:val="24"/>
        </w:rPr>
        <w:t xml:space="preserve">Article 18. Droit applicable et règlement des litiges</w:t>
      </w:r>
    </w:p>
    <w:p>
      <w:pPr>
        <w:spacing w:after="120" w:line="276"/>
        <w:jc w:val="both"/>
      </w:pPr>
      <w:r>
        <w:t xml:space="preserve">Le présent contrat est régi par le droit français.</w:t>
      </w:r>
    </w:p>
    <w:p>
      <w:pPr>
        <w:spacing w:after="120" w:line="276"/>
        <w:jc w:val="both"/>
      </w:pPr>
      <w:r>
        <w:t xml:space="preserve">En cas de différend relatif à sa formation, son interprétation, son exécution ou sa rupture, les Parties s'efforcent de rechercher une solution amiable dans un délai de [30] jours à compter de la notification écrite du différend par l'une à l'autre.</w:t>
      </w:r>
    </w:p>
    <w:p>
      <w:pPr>
        <w:spacing w:after="120" w:line="276"/>
        <w:jc w:val="both"/>
      </w:pPr>
      <w:r>
        <w:t xml:space="preserve">A défaut d'accord amiable dans ce délai, le litige est soumis aux tribunaux compétents du ressort de [ville], nonobstant pluralité de défendeurs ou appel en garantie, y compris pour les procédures d'urgence ou conservatoires.</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Client : [Nom, Prénom, qualité], signature précédée de la mention « Lu et approuvé »</w:t>
      </w:r>
    </w:p>
    <w:p>
      <w:pPr>
        <w:spacing w:after="120" w:line="276"/>
        <w:jc w:val="both"/>
      </w:pPr>
      <w:r>
        <w:t xml:space="preserve">Le Prestataire : [Nom, Prénom, qualité], signature précédée de la mention « Lu et approuvé »</w:t>
      </w:r>
    </w:p>
    <w:p>
      <w:pPr>
        <w:spacing w:after="120" w:line="276"/>
        <w:jc w:val="both"/>
      </w:pPr>
      <w:r>
        <w:t xml:space="preserve">Annexe 1 : Cahier des charges et calendrier prévisionnel</w:t>
      </w:r>
    </w:p>
    <w:p>
      <w:pPr>
        <w:spacing w:after="120" w:line="276"/>
        <w:jc w:val="both"/>
      </w:pPr>
      <w:r>
        <w:t xml:space="preserve">Annexe 2 : Devis et échéancier de paiement</w:t>
      </w:r>
    </w:p>
    <w:p>
      <w:pPr>
        <w:spacing w:after="120" w:line="276"/>
        <w:jc w:val="both"/>
      </w:pPr>
      <w:r>
        <w:t xml:space="preserve">Annexe 3 : Accord relatif au traitement des données à caractère personnel (le cas échéant)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SERVICES DE DEVELOPPEMENT INFORMATIQUE</dc:title>
  <dc:creator>Pactolane</dc:creator>
  <dc:description>Modele de contrat Pactolane, a adapter.</dc:description>
  <cp:lastModifiedBy>Un-named</cp:lastModifiedBy>
  <cp:revision>1</cp:revision>
  <dcterms:created xsi:type="dcterms:W3CDTF">2026-07-19T22:13:58.502Z</dcterms:created>
  <dcterms:modified xsi:type="dcterms:W3CDTF">2026-07-19T22:13:58.502Z</dcterms:modified>
</cp:coreProperties>
</file>

<file path=docProps/custom.xml><?xml version="1.0" encoding="utf-8"?>
<Properties xmlns="http://schemas.openxmlformats.org/officeDocument/2006/custom-properties" xmlns:vt="http://schemas.openxmlformats.org/officeDocument/2006/docPropsVTypes"/>
</file>